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3540"/>
        <w:jc w:val="both"/>
      </w:pPr>
      <w:r>
        <w:t xml:space="preserve">ДОГОВОР №</w:t>
      </w:r>
      <w:r>
        <w:t xml:space="preserve"> 000</w:t>
      </w:r>
    </w:p>
    <w:p>
      <w:pPr>
        <w:ind w:left="3540"/>
        <w:jc w:val="both"/>
      </w:pPr>
      <w:r>
        <w:t xml:space="preserve">Поставки товара</w:t>
      </w:r>
    </w:p>
    <w:p>
      <w:pPr>
        <w:jc w:val="both"/>
      </w:pPr>
    </w:p>
    <w:p>
      <w:pPr>
        <w:jc w:val="both"/>
      </w:pPr>
      <w:r>
        <w:t xml:space="preserve">г. Москва</w:t>
      </w:r>
      <w:r>
        <w:tab/>
      </w:r>
      <w:r>
        <w:tab/>
      </w:r>
      <w:r>
        <w:tab/>
      </w:r>
      <w:r>
        <w:tab/>
      </w:r>
      <w:r>
        <w:tab/>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00 </w:t>
      </w:r>
      <w:r>
        <w:t xml:space="preserve">февраля</w:t>
      </w:r>
      <w:r>
        <w:t xml:space="preserve"> </w:t>
      </w:r>
      <w:r>
        <w:t xml:space="preserve">20</w:t>
      </w:r>
      <w:r>
        <w:t xml:space="preserve">00г.</w:t>
      </w:r>
    </w:p>
    <w:p>
      <w:pPr>
        <w:jc w:val="both"/>
      </w:pPr>
    </w:p>
    <w:p>
      <w:pPr>
        <w:ind w:firstLine="708"/>
        <w:jc w:val="both"/>
        <w:rPr>
          <w:sz w:val="20"/>
          <w:szCs w:val="20"/>
        </w:rPr>
      </w:pPr>
      <w:r>
        <w:rPr>
          <w:sz w:val="20"/>
          <w:szCs w:val="20"/>
        </w:rPr>
        <w:t xml:space="preserve">Индивидуальный предприниматель _________________________________, именуемый в дальнейшем «Продавец», действующий на основании свидетельства о государственной регистрации - серия ____________ от ______________, с одной стороны, и ___________________________________________</w:t>
      </w:r>
      <w:r>
        <w:rPr>
          <w:sz w:val="20"/>
          <w:szCs w:val="20"/>
        </w:rPr>
        <w:t xml:space="preserve">, </w:t>
      </w:r>
      <w:r>
        <w:rPr>
          <w:sz w:val="20"/>
          <w:szCs w:val="20"/>
        </w:rPr>
        <w:t xml:space="preserve">действующе</w:t>
      </w:r>
      <w:r>
        <w:rPr>
          <w:sz w:val="20"/>
          <w:szCs w:val="20"/>
        </w:rPr>
        <w:t xml:space="preserve">й  н</w:t>
      </w:r>
      <w:r>
        <w:rPr>
          <w:sz w:val="20"/>
          <w:szCs w:val="20"/>
        </w:rPr>
        <w:t xml:space="preserve">а основании </w:t>
      </w:r>
      <w:r>
        <w:rPr>
          <w:sz w:val="20"/>
          <w:szCs w:val="20"/>
        </w:rPr>
        <w:t xml:space="preserve">________________________</w:t>
      </w:r>
      <w:r>
        <w:rPr>
          <w:sz w:val="20"/>
          <w:szCs w:val="20"/>
        </w:rPr>
        <w:t xml:space="preserve">, </w:t>
      </w:r>
      <w:r>
        <w:rPr>
          <w:sz w:val="20"/>
          <w:szCs w:val="20"/>
        </w:rPr>
        <w:t xml:space="preserve">с д</w:t>
      </w:r>
      <w:r>
        <w:rPr>
          <w:sz w:val="20"/>
          <w:szCs w:val="20"/>
        </w:rPr>
        <w:t xml:space="preserve">ругой</w:t>
      </w:r>
      <w:r>
        <w:rPr>
          <w:sz w:val="20"/>
          <w:szCs w:val="20"/>
        </w:rPr>
        <w:t xml:space="preserve"> </w:t>
      </w:r>
      <w:r>
        <w:rPr>
          <w:sz w:val="20"/>
          <w:szCs w:val="20"/>
        </w:rPr>
        <w:t xml:space="preserve">стороны, заключили настоящий Договор о ниж</w:t>
      </w:r>
      <w:r>
        <w:rPr>
          <w:sz w:val="20"/>
          <w:szCs w:val="20"/>
        </w:rPr>
        <w:t xml:space="preserve">ес</w:t>
      </w:r>
      <w:r>
        <w:rPr>
          <w:sz w:val="20"/>
          <w:szCs w:val="20"/>
        </w:rPr>
        <w:t xml:space="preserve">ледующем:</w:t>
      </w:r>
    </w:p>
    <w:p>
      <w:pPr>
        <w:jc w:val="both"/>
        <w:rPr>
          <w:i/>
          <w:sz w:val="20"/>
          <w:szCs w:val="20"/>
        </w:rPr>
      </w:pPr>
      <w:r>
        <w:rPr>
          <w:i/>
          <w:sz w:val="20"/>
          <w:szCs w:val="20"/>
        </w:rPr>
      </w:r>
    </w:p>
    <w:p>
      <w:pPr>
        <w:rPr>
          <w:sz w:val="20"/>
          <w:szCs w:val="20"/>
        </w:rPr>
      </w:pPr>
      <w:r>
        <w:rPr>
          <w:sz w:val="20"/>
          <w:szCs w:val="20"/>
          <w:u w:val="single"/>
        </w:rPr>
        <w:t xml:space="preserve">1. ПРЕДМЕТ ДОГОВОРА</w:t>
      </w:r>
    </w:p>
    <w:p>
      <w:pPr>
        <w:rPr>
          <w:sz w:val="20"/>
          <w:szCs w:val="20"/>
        </w:rPr>
      </w:pPr>
      <w:r>
        <w:rPr>
          <w:sz w:val="20"/>
          <w:szCs w:val="20"/>
        </w:rPr>
        <w:t xml:space="preserve">1.1. В соответствии с настоящим Договором, Продавец обязуется передать в собственность Покупателю товары народного потребления, именуемые в дальнейшем «Товар», в ассортименте и в количестве, установленным заявкой Покупателя и сог</w:t>
      </w:r>
      <w:r>
        <w:rPr>
          <w:sz w:val="20"/>
          <w:szCs w:val="20"/>
        </w:rPr>
        <w:t xml:space="preserve">ласованной обеими сторонами, а Покупатель обязуется оплатить товар в сроки и в сумме, указанных в настоящем договоре. Заявка может быть подана как в письменной форме посредством электронной почты, либо через интернет-магазин продавца на официальном домене </w:t>
      </w:r>
      <w:hyperlink r:id="rId8" w:history="1">
        <w:r>
          <w:rPr>
            <w:rStyle w:val="639"/>
            <w:sz w:val="20"/>
            <w:szCs w:val="20"/>
            <w:lang w:val="en-US"/>
          </w:rPr>
          <w:t xml:space="preserve">www</w:t>
        </w:r>
        <w:r>
          <w:rPr>
            <w:rStyle w:val="639"/>
            <w:sz w:val="20"/>
            <w:szCs w:val="20"/>
          </w:rPr>
          <w:t xml:space="preserve">.1</w:t>
        </w:r>
        <w:r>
          <w:rPr>
            <w:rStyle w:val="639"/>
            <w:sz w:val="20"/>
            <w:szCs w:val="20"/>
            <w:lang w:val="en-US"/>
          </w:rPr>
          <w:t xml:space="preserve">okey</w:t>
        </w:r>
        <w:r>
          <w:rPr>
            <w:rStyle w:val="639"/>
            <w:sz w:val="20"/>
            <w:szCs w:val="20"/>
          </w:rPr>
          <w:t xml:space="preserve">.</w:t>
        </w:r>
        <w:r>
          <w:rPr>
            <w:rStyle w:val="639"/>
            <w:sz w:val="20"/>
            <w:szCs w:val="20"/>
            <w:lang w:val="en-US"/>
          </w:rPr>
          <w:t xml:space="preserve">ru</w:t>
        </w:r>
      </w:hyperlink>
      <w:r>
        <w:rPr>
          <w:rStyle w:val="639"/>
          <w:sz w:val="20"/>
          <w:szCs w:val="20"/>
        </w:rPr>
        <w:t xml:space="preserve">,</w:t>
      </w:r>
      <w:r>
        <w:rPr>
          <w:sz w:val="20"/>
          <w:szCs w:val="20"/>
        </w:rPr>
        <w:t xml:space="preserve"> </w:t>
      </w:r>
      <w:r>
        <w:rPr>
          <w:sz w:val="20"/>
          <w:szCs w:val="20"/>
        </w:rPr>
        <w:t xml:space="preserve">либо в устном виде.</w:t>
      </w:r>
    </w:p>
    <w:p>
      <w:r>
        <w:rPr>
          <w:sz w:val="20"/>
          <w:szCs w:val="20"/>
        </w:rPr>
        <w:t xml:space="preserve">1.2. Ассортимент, количество, цена единицы товара и общая сумма сделки указаны в счете, выставленн</w:t>
      </w:r>
      <w:r>
        <w:rPr>
          <w:sz w:val="20"/>
          <w:szCs w:val="20"/>
        </w:rPr>
        <w:t xml:space="preserve">о</w:t>
      </w:r>
      <w:r>
        <w:rPr>
          <w:sz w:val="20"/>
          <w:szCs w:val="20"/>
        </w:rPr>
        <w:t xml:space="preserve">м Продавцом на основании заявки Покупателя и являющимся неотъемлемой частью договора.</w:t>
      </w:r>
    </w:p>
    <w:p/>
    <w:p>
      <w:pPr>
        <w:jc w:val="both"/>
        <w:rPr>
          <w:sz w:val="20"/>
          <w:szCs w:val="20"/>
        </w:rPr>
      </w:pPr>
      <w:r>
        <w:rPr>
          <w:sz w:val="20"/>
          <w:szCs w:val="20"/>
        </w:rPr>
      </w:r>
    </w:p>
    <w:p>
      <w:pPr>
        <w:jc w:val="both"/>
        <w:rPr>
          <w:sz w:val="20"/>
          <w:szCs w:val="20"/>
        </w:rPr>
      </w:pPr>
      <w:r>
        <w:rPr>
          <w:sz w:val="20"/>
          <w:szCs w:val="20"/>
          <w:u w:val="single"/>
        </w:rPr>
        <w:t xml:space="preserve">2. ЦЕНА И КАЧЕСТВО ТОВАРА.</w:t>
      </w:r>
    </w:p>
    <w:p>
      <w:pPr>
        <w:jc w:val="both"/>
        <w:rPr>
          <w:sz w:val="20"/>
          <w:szCs w:val="20"/>
        </w:rPr>
      </w:pPr>
      <w:r>
        <w:rPr>
          <w:sz w:val="20"/>
          <w:szCs w:val="20"/>
        </w:rPr>
        <w:t xml:space="preserve">2.1. Цена единицы товара включает стоимость товара, упаковки, затраты по его доставке к месту хранения и по хранению на складе Продавца.</w:t>
      </w:r>
    </w:p>
    <w:p>
      <w:pPr>
        <w:jc w:val="both"/>
        <w:rPr>
          <w:sz w:val="20"/>
          <w:szCs w:val="20"/>
        </w:rPr>
      </w:pPr>
      <w:r>
        <w:rPr>
          <w:sz w:val="20"/>
          <w:szCs w:val="20"/>
        </w:rPr>
        <w:t xml:space="preserve">2.2. Качество товара должно соответствовать образцам или описаниям, прилагаемым к настоящему Договору.</w:t>
      </w:r>
    </w:p>
    <w:p>
      <w:pPr>
        <w:jc w:val="both"/>
        <w:rPr>
          <w:sz w:val="20"/>
          <w:szCs w:val="20"/>
        </w:rPr>
      </w:pPr>
      <w:r>
        <w:rPr>
          <w:sz w:val="20"/>
          <w:szCs w:val="20"/>
        </w:rPr>
        <w:t xml:space="preserve">2.3. Отгрузка осуществляется либо со склада Продавца на склад Покупателя</w:t>
      </w:r>
      <w:r>
        <w:rPr>
          <w:sz w:val="20"/>
          <w:szCs w:val="20"/>
        </w:rPr>
        <w:t xml:space="preserve">,</w:t>
      </w:r>
      <w:r>
        <w:rPr>
          <w:sz w:val="20"/>
          <w:szCs w:val="20"/>
        </w:rPr>
        <w:t xml:space="preserve"> либо на склад Перевозчика, согласованного сторонами. Стоимость указанной доставки указывается в счете только в том случае, если доставка является платной.</w:t>
      </w:r>
    </w:p>
    <w:p>
      <w:pPr>
        <w:jc w:val="both"/>
        <w:rPr>
          <w:sz w:val="20"/>
          <w:szCs w:val="20"/>
        </w:rPr>
      </w:pPr>
      <w:r>
        <w:rPr>
          <w:sz w:val="20"/>
          <w:szCs w:val="20"/>
        </w:rPr>
      </w:r>
    </w:p>
    <w:p>
      <w:pPr>
        <w:jc w:val="both"/>
        <w:rPr>
          <w:sz w:val="20"/>
          <w:szCs w:val="20"/>
        </w:rPr>
      </w:pPr>
      <w:r>
        <w:rPr>
          <w:sz w:val="20"/>
          <w:szCs w:val="20"/>
          <w:u w:val="single"/>
        </w:rPr>
        <w:t xml:space="preserve">3. ПРАВА И ОБЯЗАННОСТИ СТОРОН</w:t>
      </w:r>
    </w:p>
    <w:p>
      <w:pPr>
        <w:jc w:val="both"/>
        <w:rPr>
          <w:sz w:val="20"/>
          <w:szCs w:val="20"/>
        </w:rPr>
      </w:pPr>
      <w:r>
        <w:rPr>
          <w:sz w:val="20"/>
          <w:szCs w:val="20"/>
        </w:rPr>
        <w:t xml:space="preserve">3.1. Продавец обязан:</w:t>
      </w:r>
    </w:p>
    <w:p>
      <w:pPr>
        <w:jc w:val="both"/>
        <w:rPr>
          <w:sz w:val="20"/>
          <w:szCs w:val="20"/>
        </w:rPr>
      </w:pPr>
      <w:r>
        <w:rPr>
          <w:sz w:val="20"/>
          <w:szCs w:val="20"/>
        </w:rPr>
        <w:t xml:space="preserve">3.1.1. Передать Покупателю товар надлежащего качества</w:t>
      </w:r>
      <w:r>
        <w:rPr>
          <w:sz w:val="20"/>
          <w:szCs w:val="20"/>
        </w:rPr>
        <w:t xml:space="preserve">,</w:t>
      </w:r>
      <w:r>
        <w:rPr>
          <w:sz w:val="20"/>
          <w:szCs w:val="20"/>
        </w:rPr>
        <w:t xml:space="preserve"> в обусловленном заявкой Покупателя ассортименте и согласованном сторонами.</w:t>
      </w:r>
    </w:p>
    <w:p>
      <w:pPr>
        <w:rPr>
          <w:sz w:val="20"/>
          <w:szCs w:val="20"/>
        </w:rPr>
      </w:pPr>
      <w:r>
        <w:rPr>
          <w:sz w:val="20"/>
          <w:szCs w:val="20"/>
        </w:rPr>
        <w:t xml:space="preserve">3.1.2. Не позднее 3 суток после поступления денежных средств на расчетный счет Продавца обеспечить передачу товара транспортной компании, согласованной с </w:t>
      </w:r>
      <w:r>
        <w:rPr>
          <w:sz w:val="20"/>
          <w:szCs w:val="20"/>
        </w:rPr>
        <w:t xml:space="preserve">Покупателем, для отправки товара в адрес Покупателя, либо передать уполномоченному представителю покупателя. В день отгрузки по телефону (телеграммой, телефаксом, электронной почтой) сообщить Покупателю, а в случае указания о доставке иному грузополучателю</w:t>
      </w:r>
      <w:r>
        <w:rPr>
          <w:sz w:val="20"/>
          <w:szCs w:val="20"/>
        </w:rPr>
        <w:t xml:space="preserve">,</w:t>
      </w:r>
      <w:r>
        <w:rPr>
          <w:sz w:val="20"/>
          <w:szCs w:val="20"/>
        </w:rPr>
        <w:t xml:space="preserve"> также этому грузополучателю об отгрузке товара в адрес Покупателя (или иного грузополучателя, указанного Покупателем).</w:t>
      </w:r>
    </w:p>
    <w:p>
      <w:pPr>
        <w:jc w:val="both"/>
        <w:rPr>
          <w:sz w:val="20"/>
          <w:szCs w:val="20"/>
        </w:rPr>
      </w:pPr>
      <w:r>
        <w:rPr>
          <w:sz w:val="20"/>
          <w:szCs w:val="20"/>
        </w:rPr>
      </w:r>
    </w:p>
    <w:p>
      <w:pPr>
        <w:jc w:val="both"/>
        <w:rPr>
          <w:sz w:val="20"/>
          <w:szCs w:val="20"/>
        </w:rPr>
      </w:pPr>
      <w:r>
        <w:rPr>
          <w:sz w:val="20"/>
          <w:szCs w:val="20"/>
        </w:rPr>
        <w:t xml:space="preserve">3.2. Покупатель обязан:</w:t>
      </w:r>
    </w:p>
    <w:p>
      <w:pPr>
        <w:jc w:val="both"/>
        <w:rPr>
          <w:sz w:val="20"/>
          <w:szCs w:val="20"/>
        </w:rPr>
      </w:pPr>
      <w:r>
        <w:rPr>
          <w:sz w:val="20"/>
          <w:szCs w:val="20"/>
        </w:rPr>
        <w:t xml:space="preserve">3.2.1. Обеспечить</w:t>
      </w:r>
      <w:r>
        <w:rPr>
          <w:sz w:val="20"/>
          <w:szCs w:val="20"/>
        </w:rPr>
        <w:t xml:space="preserve"> забор в транспортной компании - перевозчике товара, разгрузку и приемку товара в течение 3 суток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pPr>
        <w:rPr>
          <w:sz w:val="20"/>
          <w:szCs w:val="20"/>
        </w:rPr>
      </w:pPr>
      <w:r>
        <w:rPr>
          <w:sz w:val="20"/>
          <w:szCs w:val="20"/>
        </w:rPr>
        <w:t xml:space="preserve">3.2.2.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 д.). Сообщить Продавцу о замеченных при приемке недостачах по количеству и </w:t>
      </w:r>
      <w:r>
        <w:rPr>
          <w:sz w:val="20"/>
          <w:szCs w:val="20"/>
        </w:rPr>
        <w:t xml:space="preserve">пересорту</w:t>
      </w:r>
      <w:r>
        <w:rPr>
          <w:sz w:val="20"/>
          <w:szCs w:val="20"/>
        </w:rPr>
        <w:t xml:space="preserve"> по ассортименту в срок не позднее 3-х рабочих дней с момента получения товара.</w:t>
      </w:r>
    </w:p>
    <w:p>
      <w:pPr>
        <w:rPr>
          <w:sz w:val="20"/>
          <w:szCs w:val="20"/>
        </w:rPr>
      </w:pPr>
      <w:r>
        <w:rPr>
          <w:sz w:val="20"/>
          <w:szCs w:val="20"/>
        </w:rPr>
        <w:t xml:space="preserve">3.2.3 Сообщить Продавцу о замеченных при приемке </w:t>
      </w:r>
      <w:r>
        <w:rPr>
          <w:sz w:val="20"/>
          <w:szCs w:val="20"/>
        </w:rPr>
        <w:t xml:space="preserve">дефектах, </w:t>
      </w:r>
      <w:r>
        <w:rPr>
          <w:sz w:val="20"/>
          <w:szCs w:val="20"/>
        </w:rPr>
        <w:t xml:space="preserve">расхождениях по качеству товара в срок не позднее 25 календарных дней</w:t>
      </w:r>
      <w:r>
        <w:rPr>
          <w:sz w:val="20"/>
          <w:szCs w:val="20"/>
        </w:rPr>
        <w:t xml:space="preserve"> с</w:t>
      </w:r>
      <w:r>
        <w:rPr>
          <w:sz w:val="20"/>
          <w:szCs w:val="20"/>
        </w:rPr>
        <w:t xml:space="preserve"> </w:t>
      </w:r>
      <w:r>
        <w:rPr>
          <w:sz w:val="20"/>
          <w:szCs w:val="20"/>
        </w:rPr>
        <w:t xml:space="preserve">д</w:t>
      </w:r>
      <w:r>
        <w:rPr>
          <w:sz w:val="20"/>
          <w:szCs w:val="20"/>
        </w:rPr>
        <w:t xml:space="preserve">аты</w:t>
      </w:r>
      <w:r>
        <w:rPr>
          <w:sz w:val="20"/>
          <w:szCs w:val="20"/>
        </w:rPr>
        <w:t xml:space="preserve"> получения товара</w:t>
      </w:r>
      <w:r>
        <w:rPr>
          <w:sz w:val="20"/>
          <w:szCs w:val="20"/>
        </w:rPr>
        <w:t xml:space="preserve">.</w:t>
      </w:r>
    </w:p>
    <w:p>
      <w:pPr>
        <w:rPr>
          <w:sz w:val="20"/>
          <w:szCs w:val="20"/>
        </w:rPr>
      </w:pPr>
      <w:r>
        <w:rPr>
          <w:sz w:val="20"/>
          <w:szCs w:val="20"/>
        </w:rPr>
      </w:r>
    </w:p>
    <w:p>
      <w:pPr>
        <w:jc w:val="both"/>
        <w:rPr>
          <w:sz w:val="20"/>
          <w:szCs w:val="20"/>
        </w:rPr>
      </w:pPr>
      <w:r>
        <w:rPr>
          <w:sz w:val="20"/>
          <w:szCs w:val="20"/>
        </w:rPr>
        <w:t xml:space="preserve">3.3. Оплатить купленный товар в срок, установленный договором.</w:t>
      </w:r>
    </w:p>
    <w:p>
      <w:pPr>
        <w:jc w:val="both"/>
        <w:rPr>
          <w:sz w:val="20"/>
          <w:szCs w:val="20"/>
        </w:rPr>
      </w:pPr>
      <w:r>
        <w:rPr>
          <w:sz w:val="20"/>
          <w:szCs w:val="20"/>
        </w:rPr>
        <w:t xml:space="preserve">3.4. В случае невыполнения правил, предусмотренных п. п. 3.2.2., 3.2.3 Продавец вправе отказаться полностью или частично от удовлетворения требований Покупателя о передаче ему недостающего количества товара</w:t>
      </w:r>
      <w:r>
        <w:rPr>
          <w:sz w:val="20"/>
          <w:szCs w:val="20"/>
        </w:rPr>
        <w:t xml:space="preserve"> или</w:t>
      </w:r>
      <w:r>
        <w:rPr>
          <w:sz w:val="20"/>
          <w:szCs w:val="20"/>
        </w:rPr>
        <w:t xml:space="preserve"> замене товара</w:t>
      </w:r>
      <w:r>
        <w:rPr>
          <w:sz w:val="20"/>
          <w:szCs w:val="20"/>
        </w:rPr>
        <w:t xml:space="preserve">.</w:t>
      </w:r>
    </w:p>
    <w:p>
      <w:pPr>
        <w:jc w:val="both"/>
        <w:rPr>
          <w:sz w:val="20"/>
          <w:szCs w:val="20"/>
        </w:rPr>
      </w:pPr>
      <w:r>
        <w:rPr>
          <w:sz w:val="20"/>
          <w:szCs w:val="20"/>
        </w:rPr>
        <w:t xml:space="preserve">3.5. В случаях, когда Покупатель в нарушение закона, иных правовых актов</w:t>
      </w:r>
      <w:r>
        <w:rPr>
          <w:sz w:val="20"/>
          <w:szCs w:val="20"/>
        </w:rPr>
        <w:t xml:space="preserve">,</w:t>
      </w:r>
      <w:r>
        <w:rPr>
          <w:sz w:val="20"/>
          <w:szCs w:val="20"/>
        </w:rPr>
        <w:t xml:space="preserve"> или настоящего договора не принимает товар или отказывается его принять, Продавец вправе потребовать от Покупателя принять товар или отказаться от исполнения договора.</w:t>
      </w:r>
    </w:p>
    <w:p>
      <w:pPr>
        <w:jc w:val="both"/>
        <w:rPr>
          <w:sz w:val="20"/>
          <w:szCs w:val="20"/>
        </w:rPr>
      </w:pPr>
      <w:r>
        <w:rPr>
          <w:sz w:val="20"/>
          <w:szCs w:val="20"/>
        </w:rPr>
        <w:t xml:space="preserve">3.6. Если Продавец отказывается передать Покупателю проданный товар, Покупатель вправе отказаться от исполнения данного договора.</w:t>
      </w:r>
    </w:p>
    <w:p>
      <w:pPr>
        <w:jc w:val="both"/>
        <w:rPr>
          <w:sz w:val="20"/>
          <w:szCs w:val="20"/>
        </w:rPr>
      </w:pPr>
      <w:r>
        <w:rPr>
          <w:sz w:val="20"/>
          <w:szCs w:val="20"/>
        </w:rPr>
        <w:t xml:space="preserve">3.7. Если Продавец передал в нарушение данного договора Покупателю меньшее количество товара, чем определено заявкой Покупателя и выставленным счетом Продавца, Покупатель вправе потребовать передать недостающее количество товара.</w:t>
      </w:r>
    </w:p>
    <w:p>
      <w:pPr>
        <w:jc w:val="both"/>
        <w:rPr>
          <w:sz w:val="20"/>
          <w:szCs w:val="20"/>
        </w:rPr>
      </w:pPr>
      <w:r>
        <w:rPr>
          <w:sz w:val="20"/>
          <w:szCs w:val="20"/>
        </w:rPr>
        <w:t xml:space="preserve">3.8. Если Продавец передал Покупателю товар в количестве, превышающем указанное в счете, Покупатель обязан известить об этом Продавца в трехдневный срок. В случае, когда в 3-х </w:t>
      </w:r>
      <w:r>
        <w:rPr>
          <w:sz w:val="20"/>
          <w:szCs w:val="20"/>
        </w:rPr>
        <w:t xml:space="preserve">дневный</w:t>
      </w:r>
      <w:r>
        <w:rPr>
          <w:sz w:val="20"/>
          <w:szCs w:val="20"/>
        </w:rPr>
        <w:t xml:space="preserve"> срок после сообщения Покупателя Продавец не распорядился соответствующей частью товара, Покупатель вправе принять весь товар.</w:t>
      </w:r>
    </w:p>
    <w:p>
      <w:pPr>
        <w:jc w:val="both"/>
        <w:rPr>
          <w:sz w:val="20"/>
          <w:szCs w:val="20"/>
        </w:rPr>
      </w:pPr>
      <w:r>
        <w:rPr>
          <w:sz w:val="20"/>
          <w:szCs w:val="20"/>
        </w:rPr>
        <w:t xml:space="preserve">В случае принятия Поку</w:t>
      </w:r>
      <w:r>
        <w:rPr>
          <w:sz w:val="20"/>
          <w:szCs w:val="20"/>
        </w:rPr>
        <w:t xml:space="preserve">пателем товара в количестве, превышающем указанное в данном договоре, дополнительно принятый товар оплачивается по цене, определенной для товара, принятого в соответствии с договором и прайс-листом Продавца, если иная цена не определена соглашением сторон.</w:t>
      </w:r>
    </w:p>
    <w:p>
      <w:pPr>
        <w:jc w:val="both"/>
        <w:rPr>
          <w:sz w:val="20"/>
          <w:szCs w:val="20"/>
        </w:rPr>
      </w:pPr>
      <w:r>
        <w:rPr>
          <w:sz w:val="20"/>
          <w:szCs w:val="20"/>
        </w:rPr>
        <w:t xml:space="preserve">3.9. При передаче Продавцом предусмотренных данным договором товаров в ассортименте, не соответствующем выставленному счету и не согласованных сторонами, Покупатель обязан известить об этом Продавца в трехдневный срок.</w:t>
      </w:r>
    </w:p>
    <w:p>
      <w:pPr>
        <w:jc w:val="both"/>
        <w:rPr>
          <w:sz w:val="20"/>
          <w:szCs w:val="20"/>
        </w:rPr>
      </w:pPr>
      <w:r>
        <w:rPr>
          <w:sz w:val="20"/>
          <w:szCs w:val="20"/>
        </w:rPr>
        <w:t xml:space="preserve">3.10. </w:t>
      </w:r>
      <w:r>
        <w:rPr>
          <w:sz w:val="20"/>
          <w:szCs w:val="20"/>
        </w:rPr>
        <w:t xml:space="preserve">Покупатель, которому передан товар ненадлежащего качества</w:t>
      </w:r>
      <w:r>
        <w:rPr>
          <w:sz w:val="20"/>
          <w:szCs w:val="20"/>
        </w:rPr>
        <w:t xml:space="preserve">, а также не нарушены сроки предоставления акта о браке Продавцу</w:t>
      </w:r>
      <w:r>
        <w:rPr>
          <w:sz w:val="20"/>
          <w:szCs w:val="20"/>
        </w:rPr>
        <w:t xml:space="preserve">, вправе согласовать с Продавцом следующие действия:</w:t>
      </w:r>
    </w:p>
    <w:p>
      <w:pPr>
        <w:jc w:val="both"/>
        <w:rPr>
          <w:sz w:val="20"/>
          <w:szCs w:val="20"/>
        </w:rPr>
      </w:pPr>
      <w:r>
        <w:rPr>
          <w:sz w:val="20"/>
          <w:szCs w:val="20"/>
        </w:rPr>
        <w:t xml:space="preserve">- соразмерного уменьшения покупной цены;</w:t>
      </w:r>
    </w:p>
    <w:p>
      <w:pPr>
        <w:jc w:val="both"/>
        <w:rPr>
          <w:sz w:val="20"/>
          <w:szCs w:val="20"/>
        </w:rPr>
      </w:pPr>
      <w:r>
        <w:rPr>
          <w:sz w:val="20"/>
          <w:szCs w:val="20"/>
        </w:rPr>
        <w:t xml:space="preserve">- замены товара ненадлежащего качества товаром, соответствующим договору.</w:t>
      </w:r>
    </w:p>
    <w:p>
      <w:pPr>
        <w:jc w:val="both"/>
        <w:rPr>
          <w:sz w:val="20"/>
          <w:szCs w:val="20"/>
        </w:rPr>
      </w:pPr>
      <w:r>
        <w:rPr>
          <w:sz w:val="20"/>
          <w:szCs w:val="20"/>
        </w:rPr>
      </w:r>
    </w:p>
    <w:p>
      <w:pPr>
        <w:jc w:val="both"/>
        <w:rPr>
          <w:sz w:val="20"/>
          <w:szCs w:val="20"/>
        </w:rPr>
      </w:pPr>
      <w:r>
        <w:rPr>
          <w:sz w:val="20"/>
          <w:szCs w:val="20"/>
          <w:u w:val="single"/>
        </w:rPr>
        <w:t xml:space="preserve">4. ПОРЯДОК РАСЧЕТОВ</w:t>
      </w:r>
    </w:p>
    <w:p>
      <w:pPr>
        <w:jc w:val="both"/>
        <w:rPr>
          <w:sz w:val="20"/>
          <w:szCs w:val="20"/>
        </w:rPr>
      </w:pPr>
      <w:r>
        <w:rPr>
          <w:sz w:val="20"/>
          <w:szCs w:val="20"/>
        </w:rPr>
        <w:t xml:space="preserve">4.1. Сумма договора перечисляется Покупателем на условиях предоплаты 100% на расчетный счет Продавца в течение 3 банковских дней с момента выставления счета Продавцом.</w:t>
      </w:r>
    </w:p>
    <w:p>
      <w:pPr>
        <w:jc w:val="both"/>
        <w:rPr>
          <w:sz w:val="20"/>
          <w:szCs w:val="20"/>
        </w:rPr>
      </w:pPr>
      <w:r>
        <w:rPr>
          <w:sz w:val="20"/>
          <w:szCs w:val="20"/>
        </w:rPr>
      </w:r>
    </w:p>
    <w:p>
      <w:pPr>
        <w:jc w:val="both"/>
        <w:rPr>
          <w:sz w:val="20"/>
          <w:szCs w:val="20"/>
        </w:rPr>
      </w:pPr>
      <w:r>
        <w:rPr>
          <w:sz w:val="20"/>
          <w:szCs w:val="20"/>
          <w:u w:val="single"/>
        </w:rPr>
        <w:t xml:space="preserve">5. ПОРЯДОК ОТГРУЗКИ</w:t>
      </w:r>
    </w:p>
    <w:p>
      <w:pPr>
        <w:jc w:val="both"/>
        <w:rPr>
          <w:sz w:val="20"/>
          <w:szCs w:val="20"/>
        </w:rPr>
      </w:pPr>
      <w:r>
        <w:rPr>
          <w:sz w:val="20"/>
          <w:szCs w:val="20"/>
        </w:rPr>
        <w:t xml:space="preserve">5.1. Товар отгружается в адрес Покупателя (грузополучателя), указанного Покупателем, железнодорожным (автомобильным, воздушным) транспортом. Отгрузочные реквизиты грузополучателя указываются за три дня до каждой отгрузки.</w:t>
      </w:r>
    </w:p>
    <w:p>
      <w:pPr>
        <w:jc w:val="both"/>
        <w:rPr>
          <w:sz w:val="20"/>
          <w:szCs w:val="20"/>
        </w:rPr>
      </w:pPr>
      <w:r>
        <w:rPr>
          <w:sz w:val="20"/>
          <w:szCs w:val="20"/>
        </w:rPr>
        <w:t xml:space="preserve">5.2. Упаковка товара должна обеспечивать его сохранность при транспортировке при условии бережного с ним обращения.</w:t>
      </w:r>
    </w:p>
    <w:p>
      <w:pPr>
        <w:jc w:val="both"/>
        <w:rPr>
          <w:sz w:val="20"/>
          <w:szCs w:val="20"/>
        </w:rPr>
      </w:pPr>
      <w:r>
        <w:rPr>
          <w:sz w:val="20"/>
          <w:szCs w:val="20"/>
        </w:rPr>
        <w:t xml:space="preserve">5.3. Через Перевозчика Продавец передает Покупателю документы, предусмотренные настоящим договором.</w:t>
      </w:r>
    </w:p>
    <w:p>
      <w:pPr>
        <w:jc w:val="both"/>
        <w:rPr>
          <w:sz w:val="20"/>
          <w:szCs w:val="20"/>
        </w:rPr>
      </w:pPr>
      <w:r>
        <w:rPr>
          <w:sz w:val="20"/>
          <w:szCs w:val="20"/>
        </w:rPr>
      </w:r>
    </w:p>
    <w:p>
      <w:pPr>
        <w:jc w:val="both"/>
        <w:rPr>
          <w:sz w:val="20"/>
          <w:szCs w:val="20"/>
        </w:rPr>
      </w:pPr>
      <w:r>
        <w:rPr>
          <w:sz w:val="20"/>
          <w:szCs w:val="20"/>
          <w:u w:val="single"/>
        </w:rPr>
        <w:t xml:space="preserve">6. ОТВЕТСТВЕННОСТЬ СТОРОН</w:t>
      </w:r>
    </w:p>
    <w:p>
      <w:pPr>
        <w:jc w:val="both"/>
        <w:rPr>
          <w:sz w:val="20"/>
          <w:szCs w:val="20"/>
        </w:rPr>
      </w:pPr>
      <w:r>
        <w:rPr>
          <w:sz w:val="20"/>
          <w:szCs w:val="20"/>
        </w:rPr>
        <w:t xml:space="preserve">6.1.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pPr>
        <w:jc w:val="both"/>
        <w:rPr>
          <w:sz w:val="20"/>
          <w:szCs w:val="20"/>
        </w:rPr>
      </w:pPr>
      <w:r>
        <w:rPr>
          <w:sz w:val="20"/>
          <w:szCs w:val="20"/>
        </w:rPr>
        <w:t xml:space="preserve">6.2. За нарушение условий настоящего договора стороны несут ответственность в установленном порядке. Возмещению подлежат убытки в виде прямого ущерба и неполученной прибыли. Бремя доказывания убытков лежит на потерпевшей стороне.</w:t>
      </w:r>
    </w:p>
    <w:p>
      <w:pPr>
        <w:jc w:val="both"/>
        <w:rPr>
          <w:sz w:val="20"/>
          <w:szCs w:val="20"/>
        </w:rPr>
      </w:pPr>
      <w:r>
        <w:rPr>
          <w:sz w:val="20"/>
          <w:szCs w:val="20"/>
        </w:rPr>
        <w:t xml:space="preserve">6.3. При необоснованном отказе от приемки товара Покупатель возмещает Продавцу убытки в виде прямого ущерба и неполученной прибыли, исходя из ставки коммерческого кредита в банке, который обслуживает Покупателя.</w:t>
      </w:r>
    </w:p>
    <w:p>
      <w:pPr>
        <w:jc w:val="both"/>
        <w:rPr>
          <w:sz w:val="20"/>
          <w:szCs w:val="20"/>
        </w:rPr>
      </w:pPr>
      <w:r>
        <w:rPr>
          <w:sz w:val="20"/>
          <w:szCs w:val="20"/>
        </w:rPr>
        <w:t xml:space="preserve">Риск случайной гибели несет собственник в соответствии с действующим гражданским законодательством России.</w:t>
      </w:r>
    </w:p>
    <w:p>
      <w:pPr>
        <w:jc w:val="both"/>
        <w:rPr>
          <w:sz w:val="20"/>
          <w:szCs w:val="20"/>
        </w:rPr>
      </w:pPr>
      <w:r>
        <w:rPr>
          <w:sz w:val="20"/>
          <w:szCs w:val="20"/>
        </w:rPr>
      </w:r>
    </w:p>
    <w:p>
      <w:pPr>
        <w:jc w:val="both"/>
        <w:rPr>
          <w:sz w:val="20"/>
          <w:szCs w:val="20"/>
        </w:rPr>
      </w:pPr>
      <w:r>
        <w:rPr>
          <w:sz w:val="20"/>
          <w:szCs w:val="20"/>
          <w:u w:val="single"/>
        </w:rPr>
        <w:t xml:space="preserve">7. ФОРС-МАЖОР (ДЕЙСТВИЕ НЕПРЕОДОЛИМОЙ СИЛЫ)</w:t>
      </w:r>
    </w:p>
    <w:p>
      <w:pPr>
        <w:jc w:val="both"/>
        <w:rPr>
          <w:sz w:val="20"/>
          <w:szCs w:val="20"/>
        </w:rPr>
      </w:pPr>
      <w:r>
        <w:rPr>
          <w:sz w:val="20"/>
          <w:szCs w:val="20"/>
        </w:rPr>
        <w:t xml:space="preserve">7.1. Ни одна из сторон не несет ответственности перед другой стороной за невыполнение обязательств, обусловленн</w:t>
      </w:r>
      <w:r>
        <w:rPr>
          <w:sz w:val="20"/>
          <w:szCs w:val="20"/>
        </w:rPr>
        <w:t xml:space="preserve">ых</w:t>
      </w:r>
      <w:r>
        <w:rPr>
          <w:sz w:val="20"/>
          <w:szCs w:val="20"/>
        </w:rPr>
        <w:t xml:space="preserve"> обстоятельствами, возникшими помимо воли и желания сторон</w:t>
      </w:r>
      <w:r>
        <w:rPr>
          <w:sz w:val="20"/>
          <w:szCs w:val="20"/>
        </w:rPr>
        <w:t xml:space="preserve">,</w:t>
      </w:r>
      <w:r>
        <w:rPr>
          <w:sz w:val="20"/>
          <w:szCs w:val="20"/>
        </w:rPr>
        <w:t xml:space="preserve">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jc w:val="both"/>
        <w:rPr>
          <w:sz w:val="20"/>
          <w:szCs w:val="20"/>
        </w:rPr>
      </w:pPr>
      <w:r>
        <w:rPr>
          <w:sz w:val="20"/>
          <w:szCs w:val="20"/>
        </w:rPr>
        <w:t xml:space="preserve">7.2. Документ, выданный соответствующим компетентным органом, является достаточным подтверждения наличия и продолжительности действия непреодолимой силы.</w:t>
      </w:r>
    </w:p>
    <w:p>
      <w:pPr>
        <w:jc w:val="both"/>
        <w:rPr>
          <w:sz w:val="20"/>
          <w:szCs w:val="20"/>
        </w:rPr>
      </w:pPr>
      <w:r>
        <w:rPr>
          <w:sz w:val="20"/>
          <w:szCs w:val="20"/>
        </w:rPr>
        <w:t xml:space="preserve">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pPr>
        <w:jc w:val="both"/>
        <w:rPr>
          <w:sz w:val="20"/>
          <w:szCs w:val="20"/>
        </w:rPr>
      </w:pPr>
      <w:r>
        <w:rPr>
          <w:sz w:val="20"/>
          <w:szCs w:val="20"/>
        </w:rPr>
      </w:r>
    </w:p>
    <w:p>
      <w:pPr>
        <w:jc w:val="both"/>
        <w:rPr>
          <w:sz w:val="20"/>
          <w:szCs w:val="20"/>
        </w:rPr>
      </w:pPr>
      <w:r>
        <w:rPr>
          <w:sz w:val="20"/>
          <w:szCs w:val="20"/>
          <w:u w:val="single"/>
        </w:rPr>
        <w:t xml:space="preserve">8. РАЗРЕШЕНИЕ СПОРОВ</w:t>
      </w:r>
    </w:p>
    <w:p>
      <w:pPr>
        <w:jc w:val="both"/>
        <w:rPr>
          <w:sz w:val="20"/>
          <w:szCs w:val="20"/>
        </w:rPr>
      </w:pPr>
      <w:r>
        <w:rPr>
          <w:sz w:val="20"/>
          <w:szCs w:val="20"/>
        </w:rPr>
        <w:t xml:space="preserve">8.1. Все споры по настоящему договору решаются путем переговоров.</w:t>
      </w:r>
    </w:p>
    <w:p>
      <w:pPr>
        <w:jc w:val="both"/>
        <w:rPr>
          <w:sz w:val="20"/>
          <w:szCs w:val="20"/>
        </w:rPr>
      </w:pPr>
      <w:r>
        <w:rPr>
          <w:sz w:val="20"/>
          <w:szCs w:val="20"/>
        </w:rPr>
        <w:t xml:space="preserve">8.2. При не достижении согласия споры решаются в арбитражном суде в соответствии с правилами о подсудности на основании законодательства РФ.</w:t>
      </w:r>
    </w:p>
    <w:p>
      <w:pPr>
        <w:jc w:val="both"/>
        <w:rPr>
          <w:sz w:val="20"/>
          <w:szCs w:val="20"/>
        </w:rPr>
      </w:pPr>
      <w:r>
        <w:rPr>
          <w:sz w:val="20"/>
          <w:szCs w:val="20"/>
        </w:rPr>
      </w:r>
    </w:p>
    <w:p>
      <w:pPr>
        <w:jc w:val="both"/>
        <w:rPr>
          <w:sz w:val="20"/>
          <w:szCs w:val="20"/>
        </w:rPr>
      </w:pPr>
      <w:r>
        <w:rPr>
          <w:sz w:val="20"/>
          <w:szCs w:val="20"/>
          <w:u w:val="single"/>
        </w:rPr>
        <w:t xml:space="preserve">9. СРОК ДЕЙСТВИЯ ДОГОВОРА</w:t>
      </w:r>
    </w:p>
    <w:p>
      <w:pPr>
        <w:jc w:val="both"/>
        <w:rPr>
          <w:sz w:val="20"/>
          <w:szCs w:val="20"/>
        </w:rPr>
      </w:pPr>
      <w:r>
        <w:rPr>
          <w:sz w:val="20"/>
          <w:szCs w:val="20"/>
        </w:rPr>
        <w:t xml:space="preserve">9.1. Срок действия договора с </w:t>
      </w:r>
      <w:r>
        <w:rPr>
          <w:sz w:val="20"/>
          <w:szCs w:val="20"/>
        </w:rPr>
        <w:t xml:space="preserve">00 </w:t>
      </w:r>
      <w:r>
        <w:rPr>
          <w:sz w:val="20"/>
          <w:szCs w:val="20"/>
        </w:rPr>
        <w:t xml:space="preserve">февраля</w:t>
      </w:r>
      <w:r>
        <w:rPr>
          <w:sz w:val="20"/>
          <w:szCs w:val="20"/>
        </w:rPr>
        <w:t xml:space="preserve"> </w:t>
      </w:r>
      <w:r>
        <w:rPr>
          <w:sz w:val="20"/>
          <w:szCs w:val="20"/>
        </w:rPr>
        <w:t xml:space="preserve">20</w:t>
      </w:r>
      <w:r>
        <w:rPr>
          <w:sz w:val="20"/>
          <w:szCs w:val="20"/>
        </w:rPr>
        <w:t xml:space="preserve">00 года по </w:t>
      </w:r>
      <w:r>
        <w:rPr>
          <w:sz w:val="20"/>
          <w:szCs w:val="20"/>
        </w:rPr>
        <w:t xml:space="preserve">00 декабря</w:t>
      </w:r>
      <w:r>
        <w:rPr>
          <w:sz w:val="20"/>
          <w:szCs w:val="20"/>
        </w:rPr>
        <w:t xml:space="preserve"> 20</w:t>
      </w:r>
      <w:r>
        <w:rPr>
          <w:sz w:val="20"/>
          <w:szCs w:val="20"/>
        </w:rPr>
        <w:t xml:space="preserve">50 года.</w:t>
      </w:r>
    </w:p>
    <w:p>
      <w:pPr>
        <w:jc w:val="both"/>
        <w:rPr>
          <w:sz w:val="20"/>
          <w:szCs w:val="20"/>
        </w:rPr>
      </w:pPr>
      <w:r>
        <w:rPr>
          <w:sz w:val="20"/>
          <w:szCs w:val="20"/>
        </w:rPr>
        <w:t xml:space="preserve">9.2. Настоящий договор может быть расторгнут:</w:t>
      </w:r>
    </w:p>
    <w:p>
      <w:pPr>
        <w:jc w:val="both"/>
        <w:rPr>
          <w:sz w:val="20"/>
          <w:szCs w:val="20"/>
        </w:rPr>
      </w:pPr>
      <w:r>
        <w:rPr>
          <w:sz w:val="20"/>
          <w:szCs w:val="20"/>
        </w:rPr>
        <w:t xml:space="preserve">9.2.1. По соглашению сторон.</w:t>
      </w:r>
    </w:p>
    <w:p>
      <w:pPr>
        <w:jc w:val="both"/>
        <w:rPr>
          <w:sz w:val="20"/>
          <w:szCs w:val="20"/>
        </w:rPr>
      </w:pPr>
      <w:r>
        <w:rPr>
          <w:sz w:val="20"/>
          <w:szCs w:val="20"/>
        </w:rPr>
        <w:t xml:space="preserve">9.2.2. По другим основаниям, предусмотренным настоящим договором и действующим законодательством.</w:t>
      </w:r>
    </w:p>
    <w:p>
      <w:pPr>
        <w:jc w:val="both"/>
        <w:rPr>
          <w:sz w:val="20"/>
          <w:szCs w:val="20"/>
        </w:rPr>
      </w:pPr>
      <w:r>
        <w:rPr>
          <w:sz w:val="20"/>
          <w:szCs w:val="20"/>
        </w:rPr>
      </w:r>
    </w:p>
    <w:p>
      <w:pPr>
        <w:jc w:val="both"/>
        <w:rPr>
          <w:sz w:val="20"/>
          <w:szCs w:val="20"/>
          <w:u w:val="single"/>
        </w:rPr>
      </w:pPr>
      <w:r>
        <w:rPr>
          <w:sz w:val="20"/>
          <w:szCs w:val="20"/>
          <w:u w:val="single"/>
        </w:rPr>
      </w:r>
    </w:p>
    <w:p>
      <w:pPr>
        <w:jc w:val="both"/>
        <w:rPr>
          <w:sz w:val="20"/>
          <w:szCs w:val="20"/>
          <w:u w:val="single"/>
        </w:rPr>
      </w:pPr>
      <w:r>
        <w:rPr>
          <w:sz w:val="20"/>
          <w:szCs w:val="20"/>
          <w:u w:val="single"/>
        </w:rPr>
      </w:r>
    </w:p>
    <w:p>
      <w:pPr>
        <w:jc w:val="both"/>
        <w:rPr>
          <w:sz w:val="20"/>
          <w:szCs w:val="20"/>
          <w:u w:val="single"/>
        </w:rPr>
      </w:pPr>
      <w:r>
        <w:rPr>
          <w:sz w:val="20"/>
          <w:szCs w:val="20"/>
          <w:u w:val="single"/>
        </w:rPr>
      </w:r>
    </w:p>
    <w:p>
      <w:pPr>
        <w:jc w:val="both"/>
        <w:rPr>
          <w:sz w:val="20"/>
          <w:szCs w:val="20"/>
        </w:rPr>
      </w:pPr>
      <w:r>
        <w:rPr>
          <w:sz w:val="20"/>
          <w:szCs w:val="20"/>
          <w:u w:val="single"/>
        </w:rPr>
        <w:t xml:space="preserve">10. ЗАКЛЮЧИТЕЛЬНЫЕ ПОЛОЖЕНИЯ</w:t>
      </w:r>
    </w:p>
    <w:p>
      <w:pPr>
        <w:jc w:val="both"/>
        <w:rPr>
          <w:sz w:val="20"/>
          <w:szCs w:val="20"/>
        </w:rPr>
      </w:pPr>
      <w:r>
        <w:rPr>
          <w:sz w:val="20"/>
          <w:szCs w:val="20"/>
        </w:rPr>
        <w:t xml:space="preserve">Настоящий договор составлен в двух экземплярах, имеющих одинаковую юридическую силу, по одному экземпляру для каждой из сторон.</w:t>
      </w:r>
    </w:p>
    <w:p>
      <w:pPr>
        <w:jc w:val="both"/>
        <w:rPr>
          <w:sz w:val="20"/>
          <w:szCs w:val="20"/>
        </w:rPr>
      </w:pPr>
      <w:r>
        <w:rPr>
          <w:sz w:val="20"/>
          <w:szCs w:val="20"/>
        </w:rPr>
      </w:r>
    </w:p>
    <w:p>
      <w:pPr>
        <w:jc w:val="both"/>
        <w:rPr>
          <w:sz w:val="20"/>
          <w:szCs w:val="20"/>
        </w:rPr>
      </w:pPr>
      <w:r>
        <w:rPr>
          <w:sz w:val="20"/>
          <w:szCs w:val="20"/>
        </w:rPr>
      </w:r>
    </w:p>
    <w:p>
      <w:pPr>
        <w:jc w:val="both"/>
        <w:pBdr>
          <w:bottom w:val="single" w:color="000000" w:sz="8" w:space="31"/>
        </w:pBdr>
        <w:rPr>
          <w:sz w:val="20"/>
          <w:szCs w:val="20"/>
          <w:u w:val="single"/>
        </w:rPr>
      </w:pPr>
      <w:r>
        <w:rPr>
          <w:sz w:val="20"/>
          <w:szCs w:val="20"/>
          <w:u w:val="single"/>
        </w:rPr>
        <w:t xml:space="preserve">11. ЮРИДИЧЕСКИЕ АДРЕСА И ПЛАТЕЖНЫЕ РЕКВИЗИТЫ СТОРОН</w:t>
      </w:r>
    </w:p>
    <w:p>
      <w:pPr>
        <w:jc w:val="both"/>
        <w:pBdr>
          <w:bottom w:val="single" w:color="000000" w:sz="8" w:space="31"/>
        </w:pBdr>
        <w:rPr>
          <w:sz w:val="20"/>
          <w:szCs w:val="20"/>
          <w:u w:val="single"/>
        </w:rPr>
      </w:pPr>
      <w:r>
        <w:rPr>
          <w:sz w:val="20"/>
          <w:szCs w:val="20"/>
          <w:u w:val="single"/>
        </w:rPr>
      </w:r>
    </w:p>
    <w:p>
      <w:pPr>
        <w:jc w:val="both"/>
        <w:pBdr>
          <w:bottom w:val="single" w:color="000000" w:sz="8" w:space="31"/>
        </w:pBdr>
        <w:rPr>
          <w:sz w:val="20"/>
          <w:szCs w:val="20"/>
          <w:u w:val="single"/>
        </w:rPr>
      </w:pPr>
      <w:r>
        <w:rPr>
          <w:sz w:val="20"/>
          <w:szCs w:val="20"/>
          <w:u w:val="single"/>
        </w:rPr>
      </w:r>
    </w:p>
    <w:p>
      <w:pPr>
        <w:jc w:val="both"/>
        <w:pBdr>
          <w:bottom w:val="single" w:color="000000" w:sz="8" w:space="31"/>
        </w:pBdr>
        <w:rPr>
          <w:sz w:val="20"/>
          <w:szCs w:val="20"/>
        </w:rPr>
      </w:pPr>
      <w:r>
        <w:rPr>
          <w:sz w:val="20"/>
          <w:szCs w:val="20"/>
        </w:rPr>
        <w:t xml:space="preserve">ПРОДАВЕЦ: </w:t>
      </w:r>
    </w:p>
    <w:p>
      <w:pPr>
        <w:jc w:val="both"/>
        <w:pBdr>
          <w:bottom w:val="single" w:color="000000" w:sz="8" w:space="31"/>
        </w:pBdr>
        <w:rPr>
          <w:sz w:val="20"/>
          <w:szCs w:val="20"/>
        </w:rPr>
      </w:pPr>
      <w:r>
        <w:rPr>
          <w:sz w:val="20"/>
          <w:szCs w:val="20"/>
        </w:rPr>
        <w:t xml:space="preserve">ИНН </w:t>
      </w:r>
    </w:p>
    <w:p>
      <w:pPr>
        <w:jc w:val="both"/>
        <w:pBdr>
          <w:bottom w:val="single" w:color="000000" w:sz="8" w:space="31"/>
        </w:pBdr>
        <w:rPr>
          <w:sz w:val="20"/>
          <w:szCs w:val="20"/>
        </w:rPr>
      </w:pPr>
      <w:r>
        <w:rPr>
          <w:sz w:val="20"/>
          <w:szCs w:val="20"/>
        </w:rPr>
        <w:t xml:space="preserve">ОГРНИП </w:t>
      </w:r>
    </w:p>
    <w:p>
      <w:pPr>
        <w:jc w:val="both"/>
        <w:pBdr>
          <w:bottom w:val="single" w:color="000000" w:sz="8" w:space="31"/>
        </w:pBdr>
        <w:rPr>
          <w:sz w:val="20"/>
          <w:szCs w:val="20"/>
        </w:rPr>
      </w:pPr>
      <w:r>
        <w:rPr>
          <w:sz w:val="20"/>
          <w:szCs w:val="20"/>
        </w:rPr>
        <w:t xml:space="preserve">Р/счет </w:t>
      </w:r>
      <w:r>
        <w:rPr>
          <w:sz w:val="20"/>
          <w:szCs w:val="20"/>
        </w:rPr>
      </w:r>
    </w:p>
    <w:p>
      <w:pPr>
        <w:jc w:val="both"/>
        <w:pBdr>
          <w:bottom w:val="single" w:color="000000" w:sz="8" w:space="31"/>
        </w:pBdr>
        <w:rPr>
          <w:sz w:val="20"/>
          <w:szCs w:val="20"/>
        </w:rPr>
      </w:pPr>
      <w:r>
        <w:rPr>
          <w:sz w:val="20"/>
          <w:szCs w:val="20"/>
        </w:rPr>
        <w:t xml:space="preserve">БИК </w:t>
      </w:r>
      <w:r>
        <w:rPr>
          <w:sz w:val="20"/>
          <w:szCs w:val="20"/>
        </w:rPr>
      </w:r>
    </w:p>
    <w:p>
      <w:pPr>
        <w:jc w:val="both"/>
        <w:pBdr>
          <w:bottom w:val="single" w:color="000000" w:sz="8" w:space="31"/>
        </w:pBdr>
        <w:rPr>
          <w:sz w:val="20"/>
          <w:szCs w:val="20"/>
        </w:rPr>
      </w:pPr>
      <w:r>
        <w:rPr>
          <w:sz w:val="20"/>
          <w:szCs w:val="20"/>
        </w:rPr>
        <w:t xml:space="preserve">К/счет </w:t>
      </w:r>
      <w:r>
        <w:rPr>
          <w:sz w:val="20"/>
          <w:szCs w:val="20"/>
        </w:rPr>
      </w:r>
    </w:p>
    <w:p>
      <w:pPr>
        <w:jc w:val="both"/>
        <w:pBdr>
          <w:bottom w:val="single" w:color="000000" w:sz="8" w:space="31"/>
        </w:pBdr>
        <w:rPr>
          <w:sz w:val="20"/>
          <w:szCs w:val="20"/>
        </w:rPr>
      </w:pPr>
      <w:r>
        <w:rPr>
          <w:sz w:val="20"/>
          <w:szCs w:val="20"/>
        </w:rPr>
        <w:t xml:space="preserve">Фактический адрес: </w:t>
      </w:r>
      <w:r>
        <w:rPr>
          <w:sz w:val="20"/>
          <w:szCs w:val="20"/>
        </w:rPr>
      </w:r>
    </w:p>
    <w:p>
      <w:pPr>
        <w:jc w:val="both"/>
        <w:pBdr>
          <w:bottom w:val="single" w:color="000000" w:sz="8" w:space="31"/>
        </w:pBdr>
        <w:rPr>
          <w:sz w:val="20"/>
          <w:szCs w:val="20"/>
        </w:rPr>
      </w:pPr>
      <w:r>
        <w:rPr>
          <w:sz w:val="20"/>
          <w:szCs w:val="20"/>
        </w:rPr>
        <w:t xml:space="preserve">Телефон: </w:t>
      </w:r>
    </w:p>
    <w:p>
      <w:pPr>
        <w:jc w:val="both"/>
        <w:pBdr>
          <w:bottom w:val="single" w:color="000000" w:sz="8" w:space="31"/>
        </w:pBdr>
        <w:rPr>
          <w:sz w:val="20"/>
          <w:szCs w:val="20"/>
        </w:rPr>
      </w:pPr>
      <w:r>
        <w:rPr>
          <w:sz w:val="20"/>
          <w:szCs w:val="20"/>
        </w:rPr>
      </w:r>
    </w:p>
    <w:p>
      <w:pPr>
        <w:jc w:val="both"/>
        <w:pBdr>
          <w:bottom w:val="single" w:color="000000" w:sz="8" w:space="31"/>
        </w:pBdr>
        <w:rPr>
          <w:sz w:val="20"/>
          <w:szCs w:val="20"/>
        </w:rPr>
      </w:pPr>
      <w:r>
        <w:rPr>
          <w:sz w:val="20"/>
          <w:szCs w:val="20"/>
        </w:rPr>
      </w:r>
    </w:p>
    <w:p>
      <w:pPr>
        <w:jc w:val="both"/>
        <w:pBdr>
          <w:bottom w:val="single" w:color="000000" w:sz="8" w:space="31"/>
        </w:pBdr>
        <w:rPr>
          <w:sz w:val="20"/>
          <w:szCs w:val="20"/>
        </w:rPr>
      </w:pPr>
      <w:r>
        <w:rPr>
          <w:sz w:val="20"/>
          <w:szCs w:val="20"/>
        </w:rPr>
      </w:r>
    </w:p>
    <w:p>
      <w:pPr>
        <w:jc w:val="both"/>
        <w:pBdr>
          <w:bottom w:val="single" w:color="000000" w:sz="8" w:space="31"/>
        </w:pBdr>
        <w:rPr>
          <w:sz w:val="20"/>
          <w:szCs w:val="20"/>
        </w:rPr>
      </w:pPr>
      <w:r>
        <w:rPr>
          <w:sz w:val="20"/>
          <w:szCs w:val="20"/>
        </w:rPr>
      </w:r>
    </w:p>
    <w:p>
      <w:pPr>
        <w:jc w:val="both"/>
        <w:pBdr>
          <w:bottom w:val="single" w:color="000000" w:sz="8" w:space="31"/>
        </w:pBdr>
        <w:rPr>
          <w:sz w:val="20"/>
          <w:szCs w:val="20"/>
        </w:rPr>
      </w:pPr>
      <w:r>
        <w:rPr>
          <w:sz w:val="20"/>
          <w:szCs w:val="20"/>
        </w:rPr>
      </w:r>
    </w:p>
    <w:p>
      <w:pPr>
        <w:jc w:val="both"/>
        <w:pBdr>
          <w:bottom w:val="single" w:color="000000" w:sz="8" w:space="31"/>
        </w:pBdr>
        <w:rPr>
          <w:sz w:val="20"/>
          <w:szCs w:val="20"/>
        </w:rPr>
      </w:pPr>
      <w:r>
        <w:rPr>
          <w:sz w:val="20"/>
          <w:szCs w:val="20"/>
        </w:rPr>
        <w:t xml:space="preserve">Индивидуальный предприниматель ______________________________________ </w:t>
      </w:r>
    </w:p>
    <w:p>
      <w:pPr>
        <w:jc w:val="both"/>
        <w:pBdr>
          <w:bottom w:val="single" w:color="000000" w:sz="8" w:space="31"/>
        </w:pBdr>
        <w:rPr>
          <w:sz w:val="20"/>
          <w:szCs w:val="20"/>
        </w:rPr>
      </w:pPr>
      <w:r>
        <w:rPr>
          <w:sz w:val="20"/>
          <w:szCs w:val="20"/>
        </w:rPr>
        <w:t xml:space="preserve">М. П.</w:t>
      </w:r>
    </w:p>
    <w:p>
      <w:pPr>
        <w:jc w:val="both"/>
        <w:pBdr>
          <w:bottom w:val="single" w:color="000000" w:sz="8" w:space="31"/>
        </w:pBdr>
        <w:rPr>
          <w:sz w:val="20"/>
          <w:szCs w:val="20"/>
        </w:rPr>
      </w:pPr>
      <w:r>
        <w:rPr>
          <w:sz w:val="20"/>
          <w:szCs w:val="20"/>
        </w:rPr>
      </w:r>
    </w:p>
    <w:p>
      <w:pPr>
        <w:jc w:val="both"/>
        <w:pBdr>
          <w:bottom w:val="single" w:color="000000" w:sz="8" w:space="31"/>
        </w:pBdr>
        <w:rPr>
          <w:sz w:val="20"/>
          <w:szCs w:val="20"/>
        </w:rPr>
      </w:pPr>
      <w:r>
        <w:rPr>
          <w:sz w:val="20"/>
          <w:szCs w:val="20"/>
        </w:rPr>
      </w:r>
    </w:p>
    <w:p>
      <w:pPr>
        <w:jc w:val="both"/>
        <w:pBdr>
          <w:bottom w:val="single" w:color="000000" w:sz="8" w:space="31"/>
        </w:pBdr>
        <w:rPr>
          <w:sz w:val="20"/>
          <w:szCs w:val="20"/>
        </w:rPr>
      </w:pPr>
      <w:r>
        <w:rPr>
          <w:sz w:val="20"/>
          <w:szCs w:val="20"/>
        </w:rPr>
      </w:r>
      <w:r>
        <w:rPr>
          <w:sz w:val="20"/>
        </w:rPr>
      </w:r>
    </w:p>
    <w:p>
      <w:pPr>
        <w:jc w:val="both"/>
        <w:pBdr>
          <w:bottom w:val="single" w:color="000000" w:sz="8" w:space="31"/>
        </w:pBdr>
        <w:rPr>
          <w:sz w:val="20"/>
          <w:szCs w:val="20"/>
        </w:rPr>
      </w:pPr>
      <w:r>
        <w:rPr>
          <w:sz w:val="20"/>
          <w:szCs w:val="20"/>
        </w:rPr>
        <w:t xml:space="preserve">ПОКУПАТЕЛЬ: </w:t>
      </w:r>
      <w:r>
        <w:rPr>
          <w:sz w:val="20"/>
        </w:rPr>
      </w:r>
    </w:p>
    <w:p>
      <w:pPr>
        <w:jc w:val="both"/>
        <w:pBdr>
          <w:bottom w:val="single" w:color="000000" w:sz="8" w:space="31"/>
        </w:pBdr>
        <w:rPr>
          <w:sz w:val="20"/>
          <w:szCs w:val="20"/>
        </w:rPr>
      </w:pPr>
      <w:r>
        <w:rPr>
          <w:sz w:val="20"/>
          <w:szCs w:val="20"/>
        </w:rPr>
      </w:r>
      <w:r>
        <w:rPr>
          <w:sz w:val="20"/>
          <w:szCs w:val="20"/>
        </w:rPr>
        <w:t xml:space="preserve">ОГРН</w:t>
      </w:r>
      <w:r>
        <w:rPr>
          <w:sz w:val="20"/>
        </w:rPr>
        <w:t xml:space="preserve"> </w:t>
      </w:r>
      <w:r>
        <w:rPr>
          <w:sz w:val="20"/>
        </w:rPr>
        <w:t xml:space="preserve">или ОГРНИП  </w:t>
      </w:r>
    </w:p>
    <w:p>
      <w:pPr>
        <w:jc w:val="both"/>
        <w:pBdr>
          <w:bottom w:val="single" w:color="000000" w:sz="8" w:space="28"/>
        </w:pBdr>
        <w:rPr>
          <w:sz w:val="20"/>
          <w:szCs w:val="20"/>
        </w:rPr>
      </w:pPr>
      <w:r>
        <w:rPr>
          <w:sz w:val="20"/>
        </w:rPr>
      </w:r>
      <w:r>
        <w:rPr>
          <w:sz w:val="20"/>
          <w:szCs w:val="20"/>
        </w:rPr>
        <w:t xml:space="preserve">ИНН</w:t>
      </w:r>
      <w:r>
        <w:rPr>
          <w:sz w:val="20"/>
        </w:rPr>
        <w:t xml:space="preserve"> </w:t>
      </w:r>
      <w:r>
        <w:rPr>
          <w:sz w:val="20"/>
        </w:rPr>
      </w:r>
    </w:p>
    <w:p>
      <w:pPr>
        <w:jc w:val="both"/>
        <w:pBdr>
          <w:bottom w:val="single" w:color="000000" w:sz="8" w:space="28"/>
        </w:pBdr>
        <w:rPr>
          <w:sz w:val="20"/>
          <w:szCs w:val="20"/>
        </w:rPr>
      </w:pPr>
      <w:r>
        <w:rPr>
          <w:sz w:val="20"/>
        </w:rPr>
      </w:r>
      <w:r>
        <w:rPr>
          <w:sz w:val="20"/>
          <w:szCs w:val="20"/>
        </w:rPr>
        <w:t xml:space="preserve">Р/счет</w:t>
      </w:r>
      <w:r>
        <w:rPr>
          <w:sz w:val="20"/>
        </w:rPr>
        <w:t xml:space="preserve"> </w:t>
      </w:r>
      <w:r>
        <w:rPr>
          <w:sz w:val="20"/>
        </w:rPr>
      </w:r>
    </w:p>
    <w:p>
      <w:pPr>
        <w:jc w:val="both"/>
        <w:pBdr>
          <w:bottom w:val="single" w:color="000000" w:sz="8" w:space="28"/>
        </w:pBdr>
        <w:rPr>
          <w:sz w:val="20"/>
          <w:szCs w:val="20"/>
        </w:rPr>
      </w:pPr>
      <w:r>
        <w:rPr>
          <w:sz w:val="20"/>
        </w:rPr>
      </w:r>
      <w:r>
        <w:rPr>
          <w:sz w:val="20"/>
          <w:szCs w:val="20"/>
        </w:rPr>
        <w:t xml:space="preserve">БИК </w:t>
      </w:r>
      <w:r>
        <w:rPr>
          <w:sz w:val="20"/>
        </w:rPr>
      </w:r>
    </w:p>
    <w:p>
      <w:pPr>
        <w:jc w:val="both"/>
        <w:pBdr>
          <w:bottom w:val="single" w:color="000000" w:sz="8" w:space="28"/>
        </w:pBdr>
        <w:rPr>
          <w:sz w:val="20"/>
          <w:szCs w:val="20"/>
        </w:rPr>
      </w:pPr>
      <w:r>
        <w:rPr>
          <w:sz w:val="20"/>
        </w:rPr>
      </w:r>
      <w:r>
        <w:rPr>
          <w:sz w:val="20"/>
          <w:szCs w:val="20"/>
        </w:rPr>
        <w:t xml:space="preserve">К/счет </w:t>
      </w:r>
      <w:r>
        <w:rPr>
          <w:sz w:val="20"/>
        </w:rPr>
        <w:t xml:space="preserve"> </w:t>
      </w:r>
      <w:r>
        <w:rPr>
          <w:sz w:val="20"/>
        </w:rPr>
      </w:r>
    </w:p>
    <w:p>
      <w:pPr>
        <w:jc w:val="both"/>
        <w:pBdr>
          <w:bottom w:val="single" w:color="000000" w:sz="8" w:space="28"/>
        </w:pBdr>
        <w:rPr>
          <w:sz w:val="20"/>
          <w:szCs w:val="20"/>
        </w:rPr>
      </w:pPr>
      <w:r>
        <w:rPr>
          <w:sz w:val="20"/>
        </w:rPr>
      </w:r>
      <w:r>
        <w:rPr>
          <w:sz w:val="20"/>
          <w:szCs w:val="20"/>
        </w:rPr>
        <w:t xml:space="preserve">Юридический адрес:</w:t>
      </w:r>
      <w:r>
        <w:rPr>
          <w:sz w:val="20"/>
        </w:rPr>
        <w:t xml:space="preserve"> </w:t>
      </w:r>
      <w:r>
        <w:rPr>
          <w:sz w:val="20"/>
        </w:rPr>
      </w:r>
    </w:p>
    <w:p>
      <w:pPr>
        <w:jc w:val="both"/>
        <w:pBdr>
          <w:bottom w:val="single" w:color="000000" w:sz="8" w:space="28"/>
        </w:pBdr>
        <w:rPr>
          <w:sz w:val="20"/>
          <w:szCs w:val="20"/>
        </w:rPr>
      </w:pPr>
      <w:r>
        <w:rPr>
          <w:sz w:val="20"/>
        </w:rPr>
        <w:t xml:space="preserve">Фактический адрес:</w:t>
      </w:r>
    </w:p>
    <w:p>
      <w:pPr>
        <w:jc w:val="both"/>
        <w:pBdr>
          <w:bottom w:val="single" w:color="000000" w:sz="8" w:space="28"/>
        </w:pBdr>
        <w:rPr>
          <w:sz w:val="20"/>
          <w:szCs w:val="20"/>
        </w:rPr>
      </w:pPr>
      <w:r>
        <w:rPr>
          <w:sz w:val="20"/>
        </w:rPr>
      </w:r>
      <w:r>
        <w:rPr>
          <w:sz w:val="20"/>
          <w:szCs w:val="20"/>
        </w:rPr>
        <w:t xml:space="preserve">Телефон: </w:t>
      </w:r>
      <w:r>
        <w:rPr>
          <w:sz w:val="20"/>
        </w:rPr>
      </w:r>
    </w:p>
    <w:p>
      <w:pPr>
        <w:jc w:val="both"/>
        <w:pBdr>
          <w:bottom w:val="single" w:color="000000" w:sz="8" w:space="28"/>
        </w:pBdr>
        <w:rPr>
          <w:sz w:val="20"/>
          <w:szCs w:val="20"/>
        </w:rPr>
      </w:pPr>
      <w:r>
        <w:rPr>
          <w:sz w:val="20"/>
        </w:rPr>
      </w:r>
      <w:r>
        <w:rPr>
          <w:sz w:val="20"/>
          <w:szCs w:val="20"/>
        </w:rPr>
        <w:t xml:space="preserve">Директор:</w:t>
      </w:r>
    </w:p>
    <w:p>
      <w:pPr>
        <w:jc w:val="both"/>
        <w:pBdr>
          <w:bottom w:val="single" w:color="000000" w:sz="8" w:space="28"/>
        </w:pBdr>
        <w:rPr>
          <w:sz w:val="20"/>
          <w:szCs w:val="20"/>
        </w:rPr>
      </w:pPr>
      <w:r>
        <w:rPr>
          <w:sz w:val="20"/>
          <w:szCs w:val="20"/>
        </w:rPr>
      </w:r>
      <w:r>
        <w:rPr>
          <w:sz w:val="20"/>
          <w:szCs w:val="20"/>
        </w:rPr>
        <w:t xml:space="preserve">М.П.</w:t>
      </w:r>
      <w:r>
        <w:rPr>
          <w:sz w:val="20"/>
          <w:szCs w:val="20"/>
        </w:rPr>
      </w:r>
    </w:p>
    <w:p>
      <w:pPr>
        <w:jc w:val="both"/>
        <w:pBdr>
          <w:bottom w:val="single" w:color="000000" w:sz="8" w:space="28"/>
        </w:pBdr>
        <w:rPr>
          <w:sz w:val="20"/>
          <w:szCs w:val="20"/>
        </w:rPr>
      </w:pPr>
      <w:r>
        <w:rPr>
          <w:sz w:val="20"/>
          <w:szCs w:val="20"/>
        </w:rPr>
      </w:r>
      <w:r>
        <w:rPr>
          <w:sz w:val="20"/>
          <w:szCs w:val="20"/>
        </w:rPr>
      </w:r>
    </w:p>
    <w:sectPr>
      <w:footerReference w:type="default" r:id="rId7"/>
      <w:footnotePr/>
      <w:type w:val="nextPage"/>
      <w:pgSz w:w="11906" w:h="16838" w:orient="portrait"/>
      <w:pgMar w:top="1134" w:right="842" w:bottom="980" w:left="1200" w:header="720" w:footer="72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Mangal">
    <w:panose1 w:val="02040503050201020203"/>
  </w:font>
  <w:font w:name="Arial">
    <w:panose1 w:val="020B0604020202020204"/>
  </w:font>
  <w:font w:name="Microsoft YaHei">
    <w:panose1 w:val="020B0503020204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872195519"/>
      <w:docPartObj>
        <w:docPartGallery w:val="Page Numbers (Bottom of Page)"/>
        <w:docPartUnique w:val="true"/>
      </w:docPartObj>
    </w:sdtPr>
    <w:sdtContent>
      <w:p>
        <w:pPr>
          <w:pStyle w:val="651"/>
          <w:jc w:val="center"/>
        </w:pPr>
        <w:r>
          <w:fldChar w:fldCharType="begin"/>
        </w:r>
        <w:r>
          <w:instrText xml:space="preserve">PAGE   \* MERGEFORMAT</w:instrText>
        </w:r>
        <w:r>
          <w:fldChar w:fldCharType="separate"/>
        </w:r>
        <w:r>
          <w:t xml:space="preserve">3</w:t>
        </w:r>
        <w:r>
          <w:fldChar w:fldCharType="end"/>
        </w:r>
      </w:p>
    </w:sdtContent>
  </w:sdt>
  <w:p>
    <w:pPr>
      <w:pStyle w:val="6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p>
  </w:footnote>
  <w:footnote w:type="continuationSeparator" w:id="0">
    <w:p>
      <w:r>
        <w:continuationSeparato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ecimalSymbol w:val=","/>
  <w:listSeparator w:val=";"/>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hint="default"/>
        <w:color w:val="auto"/>
        <w:spacing w:val="0"/>
        <w:position w:val="0"/>
        <w:sz w:val="20"/>
        <w:szCs w:val="22"/>
        <w:lang w:val="ru-RU" w:bidi="ar-SA" w:eastAsia="ru-RU"/>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6">
    <w:name w:val="Heading 1"/>
    <w:basedOn w:val="555"/>
    <w:next w:val="555"/>
    <w:link w:val="387"/>
    <w:qFormat/>
    <w:uiPriority w:val="9"/>
    <w:rPr>
      <w:rFonts w:ascii="Arial" w:hAnsi="Arial" w:cs="Arial" w:eastAsia="Arial"/>
      <w:sz w:val="40"/>
      <w:szCs w:val="40"/>
    </w:rPr>
    <w:pPr>
      <w:keepLines/>
      <w:keepNext/>
      <w:spacing w:after="200" w:before="480"/>
      <w:outlineLvl w:val="0"/>
    </w:pPr>
  </w:style>
  <w:style w:type="character" w:styleId="387">
    <w:name w:val="Heading 1 Char"/>
    <w:basedOn w:val="556"/>
    <w:link w:val="386"/>
    <w:uiPriority w:val="9"/>
    <w:rPr>
      <w:rFonts w:ascii="Arial" w:hAnsi="Arial" w:cs="Arial" w:eastAsia="Arial"/>
      <w:sz w:val="40"/>
      <w:szCs w:val="40"/>
    </w:rPr>
  </w:style>
  <w:style w:type="paragraph" w:styleId="388">
    <w:name w:val="Heading 2"/>
    <w:basedOn w:val="555"/>
    <w:next w:val="555"/>
    <w:link w:val="389"/>
    <w:qFormat/>
    <w:uiPriority w:val="9"/>
    <w:unhideWhenUsed/>
    <w:rPr>
      <w:rFonts w:ascii="Arial" w:hAnsi="Arial" w:cs="Arial" w:eastAsia="Arial"/>
      <w:sz w:val="34"/>
    </w:rPr>
    <w:pPr>
      <w:keepLines/>
      <w:keepNext/>
      <w:spacing w:after="200" w:before="360"/>
      <w:outlineLvl w:val="1"/>
    </w:pPr>
  </w:style>
  <w:style w:type="character" w:styleId="389">
    <w:name w:val="Heading 2 Char"/>
    <w:basedOn w:val="556"/>
    <w:link w:val="388"/>
    <w:uiPriority w:val="9"/>
    <w:rPr>
      <w:rFonts w:ascii="Arial" w:hAnsi="Arial" w:cs="Arial" w:eastAsia="Arial"/>
      <w:sz w:val="34"/>
    </w:rPr>
  </w:style>
  <w:style w:type="paragraph" w:styleId="390">
    <w:name w:val="Heading 3"/>
    <w:basedOn w:val="555"/>
    <w:next w:val="555"/>
    <w:link w:val="391"/>
    <w:qFormat/>
    <w:uiPriority w:val="9"/>
    <w:unhideWhenUsed/>
    <w:rPr>
      <w:rFonts w:ascii="Arial" w:hAnsi="Arial" w:cs="Arial" w:eastAsia="Arial"/>
      <w:sz w:val="30"/>
      <w:szCs w:val="30"/>
    </w:rPr>
    <w:pPr>
      <w:keepLines/>
      <w:keepNext/>
      <w:spacing w:after="200" w:before="320"/>
      <w:outlineLvl w:val="2"/>
    </w:pPr>
  </w:style>
  <w:style w:type="character" w:styleId="391">
    <w:name w:val="Heading 3 Char"/>
    <w:basedOn w:val="556"/>
    <w:link w:val="390"/>
    <w:uiPriority w:val="9"/>
    <w:rPr>
      <w:rFonts w:ascii="Arial" w:hAnsi="Arial" w:cs="Arial" w:eastAsia="Arial"/>
      <w:sz w:val="30"/>
      <w:szCs w:val="30"/>
    </w:rPr>
  </w:style>
  <w:style w:type="paragraph" w:styleId="392">
    <w:name w:val="Heading 4"/>
    <w:basedOn w:val="555"/>
    <w:next w:val="555"/>
    <w:link w:val="393"/>
    <w:qFormat/>
    <w:uiPriority w:val="9"/>
    <w:unhideWhenUsed/>
    <w:rPr>
      <w:rFonts w:ascii="Arial" w:hAnsi="Arial" w:cs="Arial" w:eastAsia="Arial"/>
      <w:b/>
      <w:bCs/>
      <w:sz w:val="26"/>
      <w:szCs w:val="26"/>
    </w:rPr>
    <w:pPr>
      <w:keepLines/>
      <w:keepNext/>
      <w:spacing w:after="200" w:before="320"/>
      <w:outlineLvl w:val="3"/>
    </w:pPr>
  </w:style>
  <w:style w:type="character" w:styleId="393">
    <w:name w:val="Heading 4 Char"/>
    <w:basedOn w:val="556"/>
    <w:link w:val="392"/>
    <w:uiPriority w:val="9"/>
    <w:rPr>
      <w:rFonts w:ascii="Arial" w:hAnsi="Arial" w:cs="Arial" w:eastAsia="Arial"/>
      <w:b/>
      <w:bCs/>
      <w:sz w:val="26"/>
      <w:szCs w:val="26"/>
    </w:rPr>
  </w:style>
  <w:style w:type="paragraph" w:styleId="394">
    <w:name w:val="Heading 5"/>
    <w:basedOn w:val="555"/>
    <w:next w:val="555"/>
    <w:link w:val="395"/>
    <w:qFormat/>
    <w:uiPriority w:val="9"/>
    <w:unhideWhenUsed/>
    <w:rPr>
      <w:rFonts w:ascii="Arial" w:hAnsi="Arial" w:cs="Arial" w:eastAsia="Arial"/>
      <w:b/>
      <w:bCs/>
      <w:sz w:val="24"/>
      <w:szCs w:val="24"/>
    </w:rPr>
    <w:pPr>
      <w:keepLines/>
      <w:keepNext/>
      <w:spacing w:after="200" w:before="320"/>
      <w:outlineLvl w:val="4"/>
    </w:pPr>
  </w:style>
  <w:style w:type="character" w:styleId="395">
    <w:name w:val="Heading 5 Char"/>
    <w:basedOn w:val="556"/>
    <w:link w:val="394"/>
    <w:uiPriority w:val="9"/>
    <w:rPr>
      <w:rFonts w:ascii="Arial" w:hAnsi="Arial" w:cs="Arial" w:eastAsia="Arial"/>
      <w:b/>
      <w:bCs/>
      <w:sz w:val="24"/>
      <w:szCs w:val="24"/>
    </w:rPr>
  </w:style>
  <w:style w:type="paragraph" w:styleId="396">
    <w:name w:val="Heading 6"/>
    <w:basedOn w:val="555"/>
    <w:next w:val="555"/>
    <w:link w:val="397"/>
    <w:qFormat/>
    <w:uiPriority w:val="9"/>
    <w:unhideWhenUsed/>
    <w:rPr>
      <w:rFonts w:ascii="Arial" w:hAnsi="Arial" w:cs="Arial" w:eastAsia="Arial"/>
      <w:b/>
      <w:bCs/>
      <w:sz w:val="22"/>
      <w:szCs w:val="22"/>
    </w:rPr>
    <w:pPr>
      <w:keepLines/>
      <w:keepNext/>
      <w:spacing w:after="200" w:before="320"/>
      <w:outlineLvl w:val="5"/>
    </w:pPr>
  </w:style>
  <w:style w:type="character" w:styleId="397">
    <w:name w:val="Heading 6 Char"/>
    <w:basedOn w:val="556"/>
    <w:link w:val="396"/>
    <w:uiPriority w:val="9"/>
    <w:rPr>
      <w:rFonts w:ascii="Arial" w:hAnsi="Arial" w:cs="Arial" w:eastAsia="Arial"/>
      <w:b/>
      <w:bCs/>
      <w:sz w:val="22"/>
      <w:szCs w:val="22"/>
    </w:rPr>
  </w:style>
  <w:style w:type="paragraph" w:styleId="398">
    <w:name w:val="Heading 7"/>
    <w:basedOn w:val="555"/>
    <w:next w:val="555"/>
    <w:link w:val="399"/>
    <w:qFormat/>
    <w:uiPriority w:val="9"/>
    <w:unhideWhenUsed/>
    <w:rPr>
      <w:rFonts w:ascii="Arial" w:hAnsi="Arial" w:cs="Arial" w:eastAsia="Arial"/>
      <w:b/>
      <w:bCs/>
      <w:i/>
      <w:iCs/>
      <w:sz w:val="22"/>
      <w:szCs w:val="22"/>
    </w:rPr>
    <w:pPr>
      <w:keepLines/>
      <w:keepNext/>
      <w:spacing w:after="200" w:before="320"/>
      <w:outlineLvl w:val="6"/>
    </w:pPr>
  </w:style>
  <w:style w:type="character" w:styleId="399">
    <w:name w:val="Heading 7 Char"/>
    <w:basedOn w:val="556"/>
    <w:link w:val="398"/>
    <w:uiPriority w:val="9"/>
    <w:rPr>
      <w:rFonts w:ascii="Arial" w:hAnsi="Arial" w:cs="Arial" w:eastAsia="Arial"/>
      <w:b/>
      <w:bCs/>
      <w:i/>
      <w:iCs/>
      <w:sz w:val="22"/>
      <w:szCs w:val="22"/>
    </w:rPr>
  </w:style>
  <w:style w:type="paragraph" w:styleId="400">
    <w:name w:val="Heading 8"/>
    <w:basedOn w:val="555"/>
    <w:next w:val="555"/>
    <w:link w:val="401"/>
    <w:qFormat/>
    <w:uiPriority w:val="9"/>
    <w:unhideWhenUsed/>
    <w:rPr>
      <w:rFonts w:ascii="Arial" w:hAnsi="Arial" w:cs="Arial" w:eastAsia="Arial"/>
      <w:i/>
      <w:iCs/>
      <w:sz w:val="22"/>
      <w:szCs w:val="22"/>
    </w:rPr>
    <w:pPr>
      <w:keepLines/>
      <w:keepNext/>
      <w:spacing w:after="200" w:before="320"/>
      <w:outlineLvl w:val="7"/>
    </w:pPr>
  </w:style>
  <w:style w:type="character" w:styleId="401">
    <w:name w:val="Heading 8 Char"/>
    <w:basedOn w:val="556"/>
    <w:link w:val="400"/>
    <w:uiPriority w:val="9"/>
    <w:rPr>
      <w:rFonts w:ascii="Arial" w:hAnsi="Arial" w:cs="Arial" w:eastAsia="Arial"/>
      <w:i/>
      <w:iCs/>
      <w:sz w:val="22"/>
      <w:szCs w:val="22"/>
    </w:rPr>
  </w:style>
  <w:style w:type="paragraph" w:styleId="402">
    <w:name w:val="Heading 9"/>
    <w:basedOn w:val="555"/>
    <w:next w:val="555"/>
    <w:link w:val="403"/>
    <w:qFormat/>
    <w:uiPriority w:val="9"/>
    <w:unhideWhenUsed/>
    <w:rPr>
      <w:rFonts w:ascii="Arial" w:hAnsi="Arial" w:cs="Arial" w:eastAsia="Arial"/>
      <w:i/>
      <w:iCs/>
      <w:sz w:val="21"/>
      <w:szCs w:val="21"/>
    </w:rPr>
    <w:pPr>
      <w:keepLines/>
      <w:keepNext/>
      <w:spacing w:after="200" w:before="320"/>
      <w:outlineLvl w:val="8"/>
    </w:pPr>
  </w:style>
  <w:style w:type="character" w:styleId="403">
    <w:name w:val="Heading 9 Char"/>
    <w:basedOn w:val="556"/>
    <w:link w:val="402"/>
    <w:uiPriority w:val="9"/>
    <w:rPr>
      <w:rFonts w:ascii="Arial" w:hAnsi="Arial" w:cs="Arial" w:eastAsia="Arial"/>
      <w:i/>
      <w:iCs/>
      <w:sz w:val="21"/>
      <w:szCs w:val="21"/>
    </w:rPr>
  </w:style>
  <w:style w:type="paragraph" w:styleId="404">
    <w:name w:val="List Paragraph"/>
    <w:basedOn w:val="555"/>
    <w:qFormat/>
    <w:uiPriority w:val="34"/>
    <w:pPr>
      <w:contextualSpacing w:val="true"/>
      <w:ind w:left="720"/>
    </w:pPr>
  </w:style>
  <w:style w:type="paragraph" w:styleId="405">
    <w:name w:val="No Spacing"/>
    <w:qFormat/>
    <w:uiPriority w:val="1"/>
    <w:pPr>
      <w:spacing w:lineRule="auto" w:line="240" w:after="0" w:before="0"/>
    </w:pPr>
  </w:style>
  <w:style w:type="paragraph" w:styleId="406">
    <w:name w:val="Title"/>
    <w:basedOn w:val="555"/>
    <w:next w:val="555"/>
    <w:link w:val="407"/>
    <w:qFormat/>
    <w:uiPriority w:val="10"/>
    <w:rPr>
      <w:sz w:val="48"/>
      <w:szCs w:val="48"/>
    </w:rPr>
    <w:pPr>
      <w:contextualSpacing w:val="true"/>
      <w:spacing w:after="200" w:before="300"/>
    </w:pPr>
  </w:style>
  <w:style w:type="character" w:styleId="407">
    <w:name w:val="Title Char"/>
    <w:basedOn w:val="556"/>
    <w:link w:val="406"/>
    <w:uiPriority w:val="10"/>
    <w:rPr>
      <w:sz w:val="48"/>
      <w:szCs w:val="48"/>
    </w:rPr>
  </w:style>
  <w:style w:type="paragraph" w:styleId="408">
    <w:name w:val="Subtitle"/>
    <w:basedOn w:val="555"/>
    <w:next w:val="555"/>
    <w:link w:val="409"/>
    <w:qFormat/>
    <w:uiPriority w:val="11"/>
    <w:rPr>
      <w:sz w:val="24"/>
      <w:szCs w:val="24"/>
    </w:rPr>
    <w:pPr>
      <w:spacing w:after="200" w:before="200"/>
    </w:pPr>
  </w:style>
  <w:style w:type="character" w:styleId="409">
    <w:name w:val="Subtitle Char"/>
    <w:basedOn w:val="556"/>
    <w:link w:val="408"/>
    <w:uiPriority w:val="11"/>
    <w:rPr>
      <w:sz w:val="24"/>
      <w:szCs w:val="24"/>
    </w:rPr>
  </w:style>
  <w:style w:type="paragraph" w:styleId="410">
    <w:name w:val="Quote"/>
    <w:basedOn w:val="555"/>
    <w:next w:val="555"/>
    <w:link w:val="411"/>
    <w:qFormat/>
    <w:uiPriority w:val="29"/>
    <w:rPr>
      <w:i/>
    </w:rPr>
    <w:pPr>
      <w:ind w:left="720" w:right="720"/>
    </w:pPr>
  </w:style>
  <w:style w:type="character" w:styleId="411">
    <w:name w:val="Quote Char"/>
    <w:link w:val="410"/>
    <w:uiPriority w:val="29"/>
    <w:rPr>
      <w:i/>
    </w:rPr>
  </w:style>
  <w:style w:type="paragraph" w:styleId="412">
    <w:name w:val="Intense Quote"/>
    <w:basedOn w:val="555"/>
    <w:next w:val="555"/>
    <w:link w:val="41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3">
    <w:name w:val="Intense Quote Char"/>
    <w:link w:val="412"/>
    <w:uiPriority w:val="30"/>
    <w:rPr>
      <w:i/>
    </w:rPr>
  </w:style>
  <w:style w:type="character" w:styleId="414">
    <w:name w:val="Header Char"/>
    <w:basedOn w:val="556"/>
    <w:link w:val="652"/>
    <w:uiPriority w:val="99"/>
  </w:style>
  <w:style w:type="character" w:styleId="415">
    <w:name w:val="Footer Char"/>
    <w:basedOn w:val="556"/>
    <w:link w:val="651"/>
    <w:uiPriority w:val="99"/>
  </w:style>
  <w:style w:type="table" w:styleId="416">
    <w:name w:val="Table Grid"/>
    <w:basedOn w:val="55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7">
    <w:name w:val="Table Grid Light"/>
    <w:basedOn w:val="55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18">
    <w:name w:val="Plain Table 1"/>
    <w:basedOn w:val="55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19">
    <w:name w:val="Plain Table 2"/>
    <w:basedOn w:val="55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0">
    <w:name w:val="Plain Table 3"/>
    <w:basedOn w:val="5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1">
    <w:name w:val="Plain Table 4"/>
    <w:basedOn w:val="5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2">
    <w:name w:val="Plain Table 5"/>
    <w:basedOn w:val="55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3">
    <w:name w:val="Grid Table 1 Light"/>
    <w:basedOn w:val="55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4">
    <w:name w:val="Grid Table 1 Light - Accent 1"/>
    <w:basedOn w:val="55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5">
    <w:name w:val="Grid Table 1 Light - Accent 2"/>
    <w:basedOn w:val="55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6">
    <w:name w:val="Grid Table 1 Light - Accent 3"/>
    <w:basedOn w:val="55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7">
    <w:name w:val="Grid Table 1 Light - Accent 4"/>
    <w:basedOn w:val="55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28">
    <w:name w:val="Grid Table 1 Light - Accent 5"/>
    <w:basedOn w:val="55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29">
    <w:name w:val="Grid Table 1 Light - Accent 6"/>
    <w:basedOn w:val="55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0">
    <w:name w:val="Grid Table 2"/>
    <w:basedOn w:val="55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1">
    <w:name w:val="Grid Table 2 - Accent 1"/>
    <w:basedOn w:val="55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2">
    <w:name w:val="Grid Table 2 - Accent 2"/>
    <w:basedOn w:val="55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3">
    <w:name w:val="Grid Table 2 - Accent 3"/>
    <w:basedOn w:val="55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4">
    <w:name w:val="Grid Table 2 - Accent 4"/>
    <w:basedOn w:val="55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5">
    <w:name w:val="Grid Table 2 - Accent 5"/>
    <w:basedOn w:val="55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6">
    <w:name w:val="Grid Table 2 - Accent 6"/>
    <w:basedOn w:val="55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7">
    <w:name w:val="Grid Table 3"/>
    <w:basedOn w:val="55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8">
    <w:name w:val="Grid Table 3 - Accent 1"/>
    <w:basedOn w:val="55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9">
    <w:name w:val="Grid Table 3 - Accent 2"/>
    <w:basedOn w:val="55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3"/>
    <w:basedOn w:val="55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4"/>
    <w:basedOn w:val="55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5"/>
    <w:basedOn w:val="55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6"/>
    <w:basedOn w:val="55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4"/>
    <w:basedOn w:val="55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5">
    <w:name w:val="Grid Table 4 - Accent 1"/>
    <w:basedOn w:val="55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6">
    <w:name w:val="Grid Table 4 - Accent 2"/>
    <w:basedOn w:val="55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7">
    <w:name w:val="Grid Table 4 - Accent 3"/>
    <w:basedOn w:val="55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48">
    <w:name w:val="Grid Table 4 - Accent 4"/>
    <w:basedOn w:val="55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49">
    <w:name w:val="Grid Table 4 - Accent 5"/>
    <w:basedOn w:val="55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0">
    <w:name w:val="Grid Table 4 - Accent 6"/>
    <w:basedOn w:val="55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1">
    <w:name w:val="Grid Table 5 Dark"/>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2">
    <w:name w:val="Grid Table 5 Dark- Accent 1"/>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3">
    <w:name w:val="Grid Table 5 Dark - Accent 2"/>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4">
    <w:name w:val="Grid Table 5 Dark - Accent 3"/>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5">
    <w:name w:val="Grid Table 5 Dark- Accent 4"/>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6">
    <w:name w:val="Grid Table 5 Dark - Accent 5"/>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7">
    <w:name w:val="Grid Table 5 Dark - Accent 6"/>
    <w:basedOn w:val="55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58">
    <w:name w:val="Grid Table 6 Colorful"/>
    <w:basedOn w:val="55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59">
    <w:name w:val="Grid Table 6 Colorful - Accent 1"/>
    <w:basedOn w:val="55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60">
    <w:name w:val="Grid Table 6 Colorful - Accent 2"/>
    <w:basedOn w:val="55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1">
    <w:name w:val="Grid Table 6 Colorful - Accent 3"/>
    <w:basedOn w:val="55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2">
    <w:name w:val="Grid Table 6 Colorful - Accent 4"/>
    <w:basedOn w:val="55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3">
    <w:name w:val="Grid Table 6 Colorful - Accent 5"/>
    <w:basedOn w:val="55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4">
    <w:name w:val="Grid Table 6 Colorful - Accent 6"/>
    <w:basedOn w:val="55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5">
    <w:name w:val="Grid Table 7 Colorful"/>
    <w:basedOn w:val="55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6">
    <w:name w:val="Grid Table 7 Colorful - Accent 1"/>
    <w:basedOn w:val="55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7">
    <w:name w:val="Grid Table 7 Colorful - Accent 2"/>
    <w:basedOn w:val="55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68">
    <w:name w:val="Grid Table 7 Colorful - Accent 3"/>
    <w:basedOn w:val="55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69">
    <w:name w:val="Grid Table 7 Colorful - Accent 4"/>
    <w:basedOn w:val="55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0">
    <w:name w:val="Grid Table 7 Colorful - Accent 5"/>
    <w:basedOn w:val="55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1">
    <w:name w:val="Grid Table 7 Colorful - Accent 6"/>
    <w:basedOn w:val="55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2">
    <w:name w:val="List Table 1 Light"/>
    <w:basedOn w:val="557"/>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3">
    <w:name w:val="List Table 1 Light - Accent 1"/>
    <w:basedOn w:val="557"/>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4">
    <w:name w:val="List Table 1 Light - Accent 2"/>
    <w:basedOn w:val="557"/>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5">
    <w:name w:val="List Table 1 Light - Accent 3"/>
    <w:basedOn w:val="557"/>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6">
    <w:name w:val="List Table 1 Light - Accent 4"/>
    <w:basedOn w:val="557"/>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7">
    <w:name w:val="List Table 1 Light - Accent 5"/>
    <w:basedOn w:val="557"/>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78">
    <w:name w:val="List Table 1 Light - Accent 6"/>
    <w:basedOn w:val="557"/>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79">
    <w:name w:val="List Table 2"/>
    <w:basedOn w:val="55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0">
    <w:name w:val="List Table 2 - Accent 1"/>
    <w:basedOn w:val="55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1">
    <w:name w:val="List Table 2 - Accent 2"/>
    <w:basedOn w:val="55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2">
    <w:name w:val="List Table 2 - Accent 3"/>
    <w:basedOn w:val="55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3">
    <w:name w:val="List Table 2 - Accent 4"/>
    <w:basedOn w:val="55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4">
    <w:name w:val="List Table 2 - Accent 5"/>
    <w:basedOn w:val="55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5">
    <w:name w:val="List Table 2 - Accent 6"/>
    <w:basedOn w:val="55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6">
    <w:name w:val="List Table 3"/>
    <w:basedOn w:val="55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7">
    <w:name w:val="List Table 3 - Accent 1"/>
    <w:basedOn w:val="55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8">
    <w:name w:val="List Table 3 - Accent 2"/>
    <w:basedOn w:val="55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89">
    <w:name w:val="List Table 3 - Accent 3"/>
    <w:basedOn w:val="55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0">
    <w:name w:val="List Table 3 - Accent 4"/>
    <w:basedOn w:val="55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1">
    <w:name w:val="List Table 3 - Accent 5"/>
    <w:basedOn w:val="55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2">
    <w:name w:val="List Table 3 - Accent 6"/>
    <w:basedOn w:val="55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3">
    <w:name w:val="List Table 4"/>
    <w:basedOn w:val="55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4">
    <w:name w:val="List Table 4 - Accent 1"/>
    <w:basedOn w:val="55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5">
    <w:name w:val="List Table 4 - Accent 2"/>
    <w:basedOn w:val="55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6">
    <w:name w:val="List Table 4 - Accent 3"/>
    <w:basedOn w:val="55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7">
    <w:name w:val="List Table 4 - Accent 4"/>
    <w:basedOn w:val="55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98">
    <w:name w:val="List Table 4 - Accent 5"/>
    <w:basedOn w:val="55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99">
    <w:name w:val="List Table 4 - Accent 6"/>
    <w:basedOn w:val="55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0">
    <w:name w:val="List Table 5 Dark"/>
    <w:basedOn w:val="55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1">
    <w:name w:val="List Table 5 Dark - Accent 1"/>
    <w:basedOn w:val="55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2">
    <w:name w:val="List Table 5 Dark - Accent 2"/>
    <w:basedOn w:val="55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3"/>
    <w:basedOn w:val="55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4"/>
    <w:basedOn w:val="55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5"/>
    <w:basedOn w:val="55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6"/>
    <w:basedOn w:val="55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6 Colorful"/>
    <w:basedOn w:val="55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08">
    <w:name w:val="List Table 6 Colorful - Accent 1"/>
    <w:basedOn w:val="55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09">
    <w:name w:val="List Table 6 Colorful - Accent 2"/>
    <w:basedOn w:val="55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0">
    <w:name w:val="List Table 6 Colorful - Accent 3"/>
    <w:basedOn w:val="55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1">
    <w:name w:val="List Table 6 Colorful - Accent 4"/>
    <w:basedOn w:val="55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2">
    <w:name w:val="List Table 6 Colorful - Accent 5"/>
    <w:basedOn w:val="55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3">
    <w:name w:val="List Table 6 Colorful - Accent 6"/>
    <w:basedOn w:val="55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4">
    <w:name w:val="List Table 7 Colorful"/>
    <w:basedOn w:val="55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5">
    <w:name w:val="List Table 7 Colorful - Accent 1"/>
    <w:basedOn w:val="55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6">
    <w:name w:val="List Table 7 Colorful - Accent 2"/>
    <w:basedOn w:val="55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7">
    <w:name w:val="List Table 7 Colorful - Accent 3"/>
    <w:basedOn w:val="55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18">
    <w:name w:val="List Table 7 Colorful - Accent 4"/>
    <w:basedOn w:val="55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19">
    <w:name w:val="List Table 7 Colorful - Accent 5"/>
    <w:basedOn w:val="55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20">
    <w:name w:val="List Table 7 Colorful - Accent 6"/>
    <w:basedOn w:val="55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1">
    <w:name w:val="Lined - Accent"/>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2">
    <w:name w:val="Lined - Accent 1"/>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3">
    <w:name w:val="Lined - Accent 2"/>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4">
    <w:name w:val="Lined - Accent 3"/>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5">
    <w:name w:val="Lined - Accent 4"/>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6">
    <w:name w:val="Lined - Accent 5"/>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7">
    <w:name w:val="Lined - Accent 6"/>
    <w:basedOn w:val="55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28">
    <w:name w:val="Bordered &amp; Lined - Accent"/>
    <w:basedOn w:val="55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9">
    <w:name w:val="Bordered &amp; Lined - Accent 1"/>
    <w:basedOn w:val="55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0">
    <w:name w:val="Bordered &amp; Lined - Accent 2"/>
    <w:basedOn w:val="55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1">
    <w:name w:val="Bordered &amp; Lined - Accent 3"/>
    <w:basedOn w:val="55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2">
    <w:name w:val="Bordered &amp; Lined - Accent 4"/>
    <w:basedOn w:val="55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3">
    <w:name w:val="Bordered &amp; Lined - Accent 5"/>
    <w:basedOn w:val="55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4">
    <w:name w:val="Bordered &amp; Lined - Accent 6"/>
    <w:basedOn w:val="55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5">
    <w:name w:val="Bordered"/>
    <w:basedOn w:val="55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6">
    <w:name w:val="Bordered - Accent 1"/>
    <w:basedOn w:val="55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7">
    <w:name w:val="Bordered - Accent 2"/>
    <w:basedOn w:val="55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38">
    <w:name w:val="Bordered - Accent 3"/>
    <w:basedOn w:val="55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39">
    <w:name w:val="Bordered - Accent 4"/>
    <w:basedOn w:val="55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0">
    <w:name w:val="Bordered - Accent 5"/>
    <w:basedOn w:val="55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1">
    <w:name w:val="Bordered - Accent 6"/>
    <w:basedOn w:val="55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42">
    <w:name w:val="footnote text"/>
    <w:basedOn w:val="555"/>
    <w:link w:val="543"/>
    <w:uiPriority w:val="99"/>
    <w:semiHidden/>
    <w:unhideWhenUsed/>
    <w:rPr>
      <w:sz w:val="18"/>
    </w:rPr>
    <w:pPr>
      <w:spacing w:lineRule="auto" w:line="240" w:after="40"/>
    </w:pPr>
  </w:style>
  <w:style w:type="character" w:styleId="543">
    <w:name w:val="Footnote Text Char"/>
    <w:link w:val="542"/>
    <w:uiPriority w:val="99"/>
    <w:rPr>
      <w:sz w:val="18"/>
    </w:rPr>
  </w:style>
  <w:style w:type="character" w:styleId="544">
    <w:name w:val="footnote reference"/>
    <w:basedOn w:val="556"/>
    <w:uiPriority w:val="99"/>
    <w:unhideWhenUsed/>
    <w:rPr>
      <w:vertAlign w:val="superscript"/>
    </w:rPr>
  </w:style>
  <w:style w:type="paragraph" w:styleId="545">
    <w:name w:val="toc 1"/>
    <w:basedOn w:val="555"/>
    <w:next w:val="555"/>
    <w:uiPriority w:val="39"/>
    <w:unhideWhenUsed/>
    <w:pPr>
      <w:ind w:left="0" w:right="0" w:firstLine="0"/>
      <w:spacing w:after="57"/>
    </w:pPr>
  </w:style>
  <w:style w:type="paragraph" w:styleId="546">
    <w:name w:val="toc 2"/>
    <w:basedOn w:val="555"/>
    <w:next w:val="555"/>
    <w:uiPriority w:val="39"/>
    <w:unhideWhenUsed/>
    <w:pPr>
      <w:ind w:left="283" w:right="0" w:firstLine="0"/>
      <w:spacing w:after="57"/>
    </w:pPr>
  </w:style>
  <w:style w:type="paragraph" w:styleId="547">
    <w:name w:val="toc 3"/>
    <w:basedOn w:val="555"/>
    <w:next w:val="555"/>
    <w:uiPriority w:val="39"/>
    <w:unhideWhenUsed/>
    <w:pPr>
      <w:ind w:left="567" w:right="0" w:firstLine="0"/>
      <w:spacing w:after="57"/>
    </w:pPr>
  </w:style>
  <w:style w:type="paragraph" w:styleId="548">
    <w:name w:val="toc 4"/>
    <w:basedOn w:val="555"/>
    <w:next w:val="555"/>
    <w:uiPriority w:val="39"/>
    <w:unhideWhenUsed/>
    <w:pPr>
      <w:ind w:left="850" w:right="0" w:firstLine="0"/>
      <w:spacing w:after="57"/>
    </w:pPr>
  </w:style>
  <w:style w:type="paragraph" w:styleId="549">
    <w:name w:val="toc 5"/>
    <w:basedOn w:val="555"/>
    <w:next w:val="555"/>
    <w:uiPriority w:val="39"/>
    <w:unhideWhenUsed/>
    <w:pPr>
      <w:ind w:left="1134" w:right="0" w:firstLine="0"/>
      <w:spacing w:after="57"/>
    </w:pPr>
  </w:style>
  <w:style w:type="paragraph" w:styleId="550">
    <w:name w:val="toc 6"/>
    <w:basedOn w:val="555"/>
    <w:next w:val="555"/>
    <w:uiPriority w:val="39"/>
    <w:unhideWhenUsed/>
    <w:pPr>
      <w:ind w:left="1417" w:right="0" w:firstLine="0"/>
      <w:spacing w:after="57"/>
    </w:pPr>
  </w:style>
  <w:style w:type="paragraph" w:styleId="551">
    <w:name w:val="toc 7"/>
    <w:basedOn w:val="555"/>
    <w:next w:val="555"/>
    <w:uiPriority w:val="39"/>
    <w:unhideWhenUsed/>
    <w:pPr>
      <w:ind w:left="1701" w:right="0" w:firstLine="0"/>
      <w:spacing w:after="57"/>
    </w:pPr>
  </w:style>
  <w:style w:type="paragraph" w:styleId="552">
    <w:name w:val="toc 8"/>
    <w:basedOn w:val="555"/>
    <w:next w:val="555"/>
    <w:uiPriority w:val="39"/>
    <w:unhideWhenUsed/>
    <w:pPr>
      <w:ind w:left="1984" w:right="0" w:firstLine="0"/>
      <w:spacing w:after="57"/>
    </w:pPr>
  </w:style>
  <w:style w:type="paragraph" w:styleId="553">
    <w:name w:val="toc 9"/>
    <w:basedOn w:val="555"/>
    <w:next w:val="555"/>
    <w:uiPriority w:val="39"/>
    <w:unhideWhenUsed/>
    <w:pPr>
      <w:ind w:left="2268" w:right="0" w:firstLine="0"/>
      <w:spacing w:after="57"/>
    </w:pPr>
  </w:style>
  <w:style w:type="paragraph" w:styleId="554">
    <w:name w:val="TOC Heading"/>
    <w:uiPriority w:val="39"/>
    <w:unhideWhenUsed/>
  </w:style>
  <w:style w:type="paragraph" w:styleId="555" w:default="1">
    <w:name w:val="Normal"/>
    <w:qFormat/>
    <w:rPr>
      <w:sz w:val="24"/>
      <w:szCs w:val="24"/>
      <w:lang w:eastAsia="ar-SA"/>
    </w:rPr>
  </w:style>
  <w:style w:type="character" w:styleId="556" w:default="1">
    <w:name w:val="Default Paragraph Font"/>
    <w:uiPriority w:val="1"/>
    <w:semiHidden/>
    <w:unhideWhenUsed/>
  </w:style>
  <w:style w:type="table" w:styleId="557" w:default="1">
    <w:name w:val="Normal Table"/>
    <w:uiPriority w:val="99"/>
    <w:semiHidden/>
    <w:unhideWhenUsed/>
    <w:tblPr>
      <w:tblInd w:w="0" w:type="dxa"/>
      <w:tblCellMar>
        <w:left w:w="108" w:type="dxa"/>
        <w:top w:w="0" w:type="dxa"/>
        <w:right w:w="108" w:type="dxa"/>
        <w:bottom w:w="0" w:type="dxa"/>
      </w:tblCellMar>
    </w:tblPr>
  </w:style>
  <w:style w:type="numbering" w:styleId="558" w:default="1">
    <w:name w:val="No List"/>
    <w:uiPriority w:val="99"/>
    <w:semiHidden/>
    <w:unhideWhenUsed/>
  </w:style>
  <w:style w:type="character" w:styleId="559" w:customStyle="1">
    <w:name w:val="Absatz-Standardschriftart"/>
  </w:style>
  <w:style w:type="character" w:styleId="560" w:customStyle="1">
    <w:name w:val="WW-Absatz-Standardschriftart"/>
  </w:style>
  <w:style w:type="character" w:styleId="561" w:customStyle="1">
    <w:name w:val="WW8Num1z0"/>
  </w:style>
  <w:style w:type="character" w:styleId="562" w:customStyle="1">
    <w:name w:val="WW8Num1z1"/>
  </w:style>
  <w:style w:type="character" w:styleId="563" w:customStyle="1">
    <w:name w:val="WW8Num1z2"/>
  </w:style>
  <w:style w:type="character" w:styleId="564" w:customStyle="1">
    <w:name w:val="WW8Num1z3"/>
  </w:style>
  <w:style w:type="character" w:styleId="565" w:customStyle="1">
    <w:name w:val="WW8Num1z4"/>
  </w:style>
  <w:style w:type="character" w:styleId="566" w:customStyle="1">
    <w:name w:val="WW8Num1z5"/>
  </w:style>
  <w:style w:type="character" w:styleId="567" w:customStyle="1">
    <w:name w:val="WW8Num1z6"/>
  </w:style>
  <w:style w:type="character" w:styleId="568" w:customStyle="1">
    <w:name w:val="WW8Num1z7"/>
  </w:style>
  <w:style w:type="character" w:styleId="569" w:customStyle="1">
    <w:name w:val="WW8Num1z8"/>
  </w:style>
  <w:style w:type="character" w:styleId="570" w:customStyle="1">
    <w:name w:val="WW8Num2z0"/>
  </w:style>
  <w:style w:type="character" w:styleId="571" w:customStyle="1">
    <w:name w:val="WW8Num2z1"/>
  </w:style>
  <w:style w:type="character" w:styleId="572" w:customStyle="1">
    <w:name w:val="WW8Num2z2"/>
  </w:style>
  <w:style w:type="character" w:styleId="573" w:customStyle="1">
    <w:name w:val="WW8Num2z3"/>
  </w:style>
  <w:style w:type="character" w:styleId="574" w:customStyle="1">
    <w:name w:val="WW8Num2z4"/>
  </w:style>
  <w:style w:type="character" w:styleId="575" w:customStyle="1">
    <w:name w:val="WW8Num2z5"/>
  </w:style>
  <w:style w:type="character" w:styleId="576" w:customStyle="1">
    <w:name w:val="WW8Num2z6"/>
  </w:style>
  <w:style w:type="character" w:styleId="577" w:customStyle="1">
    <w:name w:val="WW8Num2z7"/>
  </w:style>
  <w:style w:type="character" w:styleId="578" w:customStyle="1">
    <w:name w:val="WW8Num2z8"/>
  </w:style>
  <w:style w:type="character" w:styleId="579" w:customStyle="1">
    <w:name w:val="WW8Num3z0"/>
  </w:style>
  <w:style w:type="character" w:styleId="580" w:customStyle="1">
    <w:name w:val="WW8Num3z1"/>
  </w:style>
  <w:style w:type="character" w:styleId="581" w:customStyle="1">
    <w:name w:val="WW8Num3z2"/>
  </w:style>
  <w:style w:type="character" w:styleId="582" w:customStyle="1">
    <w:name w:val="WW8Num3z3"/>
  </w:style>
  <w:style w:type="character" w:styleId="583" w:customStyle="1">
    <w:name w:val="WW8Num3z4"/>
  </w:style>
  <w:style w:type="character" w:styleId="584" w:customStyle="1">
    <w:name w:val="WW8Num3z5"/>
  </w:style>
  <w:style w:type="character" w:styleId="585" w:customStyle="1">
    <w:name w:val="WW8Num3z6"/>
  </w:style>
  <w:style w:type="character" w:styleId="586" w:customStyle="1">
    <w:name w:val="WW8Num3z7"/>
  </w:style>
  <w:style w:type="character" w:styleId="587" w:customStyle="1">
    <w:name w:val="WW8Num3z8"/>
  </w:style>
  <w:style w:type="character" w:styleId="588" w:customStyle="1">
    <w:name w:val="WW-Absatz-Standardschriftart1"/>
  </w:style>
  <w:style w:type="character" w:styleId="589" w:customStyle="1">
    <w:name w:val="WW-Absatz-Standardschriftart11"/>
  </w:style>
  <w:style w:type="character" w:styleId="590" w:customStyle="1">
    <w:name w:val="WW-Absatz-Standardschriftart111"/>
  </w:style>
  <w:style w:type="character" w:styleId="591" w:customStyle="1">
    <w:name w:val="WW-Absatz-Standardschriftart1111"/>
  </w:style>
  <w:style w:type="character" w:styleId="592" w:customStyle="1">
    <w:name w:val="WW-Absatz-Standardschriftart11111"/>
  </w:style>
  <w:style w:type="character" w:styleId="593" w:customStyle="1">
    <w:name w:val="WW-Absatz-Standardschriftart111111"/>
  </w:style>
  <w:style w:type="character" w:styleId="594" w:customStyle="1">
    <w:name w:val="WW-Absatz-Standardschriftart1111111"/>
  </w:style>
  <w:style w:type="character" w:styleId="595" w:customStyle="1">
    <w:name w:val="WW-Absatz-Standardschriftart11111111"/>
  </w:style>
  <w:style w:type="character" w:styleId="596" w:customStyle="1">
    <w:name w:val="WW-Absatz-Standardschriftart111111111"/>
  </w:style>
  <w:style w:type="character" w:styleId="597" w:customStyle="1">
    <w:name w:val="WW-Absatz-Standardschriftart1111111111"/>
  </w:style>
  <w:style w:type="character" w:styleId="598" w:customStyle="1">
    <w:name w:val="WW-Absatz-Standardschriftart11111111111"/>
  </w:style>
  <w:style w:type="character" w:styleId="599" w:customStyle="1">
    <w:name w:val="WW-Absatz-Standardschriftart111111111111"/>
  </w:style>
  <w:style w:type="character" w:styleId="600" w:customStyle="1">
    <w:name w:val="WW-Absatz-Standardschriftart1111111111111"/>
  </w:style>
  <w:style w:type="character" w:styleId="601" w:customStyle="1">
    <w:name w:val="WW-Absatz-Standardschriftart11111111111111"/>
  </w:style>
  <w:style w:type="character" w:styleId="602" w:customStyle="1">
    <w:name w:val="WW-Absatz-Standardschriftart111111111111111"/>
  </w:style>
  <w:style w:type="character" w:styleId="603" w:customStyle="1">
    <w:name w:val="WW-Absatz-Standardschriftart1111111111111111"/>
  </w:style>
  <w:style w:type="character" w:styleId="604" w:customStyle="1">
    <w:name w:val="WW-Absatz-Standardschriftart11111111111111111"/>
  </w:style>
  <w:style w:type="character" w:styleId="605" w:customStyle="1">
    <w:name w:val="WW-Absatz-Standardschriftart111111111111111111"/>
  </w:style>
  <w:style w:type="character" w:styleId="606" w:customStyle="1">
    <w:name w:val="WW-Absatz-Standardschriftart1111111111111111111"/>
  </w:style>
  <w:style w:type="character" w:styleId="607" w:customStyle="1">
    <w:name w:val="WW-Absatz-Standardschriftart11111111111111111111"/>
  </w:style>
  <w:style w:type="character" w:styleId="608" w:customStyle="1">
    <w:name w:val="WW-Absatz-Standardschriftart111111111111111111111"/>
  </w:style>
  <w:style w:type="character" w:styleId="609" w:customStyle="1">
    <w:name w:val="WW-Absatz-Standardschriftart1111111111111111111111"/>
  </w:style>
  <w:style w:type="character" w:styleId="610" w:customStyle="1">
    <w:name w:val="WW-Absatz-Standardschriftart11111111111111111111111"/>
  </w:style>
  <w:style w:type="character" w:styleId="611" w:customStyle="1">
    <w:name w:val="WW-Absatz-Standardschriftart111111111111111111111111"/>
  </w:style>
  <w:style w:type="character" w:styleId="612" w:customStyle="1">
    <w:name w:val="WW-Absatz-Standardschriftart1111111111111111111111111"/>
  </w:style>
  <w:style w:type="character" w:styleId="613" w:customStyle="1">
    <w:name w:val="WW-Absatz-Standardschriftart11111111111111111111111111"/>
  </w:style>
  <w:style w:type="character" w:styleId="614" w:customStyle="1">
    <w:name w:val="WW-Absatz-Standardschriftart111111111111111111111111111"/>
  </w:style>
  <w:style w:type="character" w:styleId="615" w:customStyle="1">
    <w:name w:val="WW-Absatz-Standardschriftart1111111111111111111111111111"/>
  </w:style>
  <w:style w:type="character" w:styleId="616" w:customStyle="1">
    <w:name w:val="WW-Absatz-Standardschriftart11111111111111111111111111111"/>
  </w:style>
  <w:style w:type="character" w:styleId="617" w:customStyle="1">
    <w:name w:val="WW-Absatz-Standardschriftart111111111111111111111111111111"/>
  </w:style>
  <w:style w:type="character" w:styleId="618" w:customStyle="1">
    <w:name w:val="WW-Absatz-Standardschriftart1111111111111111111111111111111"/>
  </w:style>
  <w:style w:type="character" w:styleId="619" w:customStyle="1">
    <w:name w:val="WW-Absatz-Standardschriftart11111111111111111111111111111111"/>
  </w:style>
  <w:style w:type="character" w:styleId="620" w:customStyle="1">
    <w:name w:val="WW-Absatz-Standardschriftart111111111111111111111111111111111"/>
  </w:style>
  <w:style w:type="character" w:styleId="621" w:customStyle="1">
    <w:name w:val="WW-Absatz-Standardschriftart1111111111111111111111111111111111"/>
  </w:style>
  <w:style w:type="character" w:styleId="622" w:customStyle="1">
    <w:name w:val="WW-Absatz-Standardschriftart11111111111111111111111111111111111"/>
  </w:style>
  <w:style w:type="character" w:styleId="623" w:customStyle="1">
    <w:name w:val="WW-Absatz-Standardschriftart111111111111111111111111111111111111"/>
  </w:style>
  <w:style w:type="character" w:styleId="624" w:customStyle="1">
    <w:name w:val="WW-Absatz-Standardschriftart1111111111111111111111111111111111111"/>
  </w:style>
  <w:style w:type="character" w:styleId="625" w:customStyle="1">
    <w:name w:val="WW-Absatz-Standardschriftart11111111111111111111111111111111111111"/>
  </w:style>
  <w:style w:type="character" w:styleId="626" w:customStyle="1">
    <w:name w:val="WW-Absatz-Standardschriftart111111111111111111111111111111111111111"/>
  </w:style>
  <w:style w:type="character" w:styleId="627" w:customStyle="1">
    <w:name w:val="WW-Absatz-Standardschriftart1111111111111111111111111111111111111111"/>
  </w:style>
  <w:style w:type="character" w:styleId="628" w:customStyle="1">
    <w:name w:val="WW-Absatz-Standardschriftart11111111111111111111111111111111111111111"/>
  </w:style>
  <w:style w:type="character" w:styleId="629" w:customStyle="1">
    <w:name w:val="WW-Absatz-Standardschriftart111111111111111111111111111111111111111111"/>
  </w:style>
  <w:style w:type="character" w:styleId="630" w:customStyle="1">
    <w:name w:val="WW-Absatz-Standardschriftart1111111111111111111111111111111111111111111"/>
  </w:style>
  <w:style w:type="character" w:styleId="631" w:customStyle="1">
    <w:name w:val="WW-Absatz-Standardschriftart11111111111111111111111111111111111111111111"/>
  </w:style>
  <w:style w:type="character" w:styleId="632" w:customStyle="1">
    <w:name w:val="WW-Absatz-Standardschriftart111111111111111111111111111111111111111111111"/>
  </w:style>
  <w:style w:type="character" w:styleId="633" w:customStyle="1">
    <w:name w:val="WW-Absatz-Standardschriftart1111111111111111111111111111111111111111111111"/>
  </w:style>
  <w:style w:type="character" w:styleId="634" w:customStyle="1">
    <w:name w:val="WW-Absatz-Standardschriftart11111111111111111111111111111111111111111111111"/>
  </w:style>
  <w:style w:type="character" w:styleId="635" w:customStyle="1">
    <w:name w:val="Основной шрифт абзаца2"/>
  </w:style>
  <w:style w:type="character" w:styleId="636" w:customStyle="1">
    <w:name w:val="Основной шрифт абзаца1"/>
  </w:style>
  <w:style w:type="character" w:styleId="637" w:customStyle="1">
    <w:name w:val="apple-style-span"/>
    <w:basedOn w:val="636"/>
  </w:style>
  <w:style w:type="character" w:styleId="638" w:customStyle="1">
    <w:name w:val="Символ нумерации"/>
  </w:style>
  <w:style w:type="character" w:styleId="639">
    <w:name w:val="Hyperlink"/>
    <w:rPr>
      <w:color w:val="000080"/>
      <w:u w:val="single"/>
    </w:rPr>
  </w:style>
  <w:style w:type="paragraph" w:styleId="640" w:customStyle="1">
    <w:name w:val="Заголовок1"/>
    <w:basedOn w:val="555"/>
    <w:next w:val="641"/>
    <w:rPr>
      <w:rFonts w:ascii="Arial" w:hAnsi="Arial" w:cs="Mangal" w:eastAsia="Microsoft YaHei"/>
      <w:sz w:val="28"/>
      <w:szCs w:val="28"/>
    </w:rPr>
    <w:pPr>
      <w:keepNext/>
      <w:spacing w:after="120" w:before="240"/>
    </w:pPr>
  </w:style>
  <w:style w:type="paragraph" w:styleId="641">
    <w:name w:val="Body Text"/>
    <w:basedOn w:val="555"/>
    <w:pPr>
      <w:spacing w:after="120"/>
    </w:pPr>
  </w:style>
  <w:style w:type="paragraph" w:styleId="642">
    <w:name w:val="List"/>
    <w:basedOn w:val="641"/>
    <w:rPr>
      <w:rFonts w:ascii="Arial" w:hAnsi="Arial" w:cs="Mangal"/>
    </w:rPr>
  </w:style>
  <w:style w:type="paragraph" w:styleId="643" w:customStyle="1">
    <w:name w:val="Название"/>
    <w:basedOn w:val="555"/>
    <w:rPr>
      <w:rFonts w:ascii="Arial" w:hAnsi="Arial" w:cs="Mangal"/>
      <w:i/>
      <w:iCs/>
      <w:sz w:val="20"/>
    </w:rPr>
    <w:pPr>
      <w:spacing w:after="120" w:before="120"/>
    </w:pPr>
  </w:style>
  <w:style w:type="paragraph" w:styleId="644" w:customStyle="1">
    <w:name w:val="Указатель2"/>
    <w:basedOn w:val="555"/>
    <w:rPr>
      <w:rFonts w:ascii="Arial" w:hAnsi="Arial" w:cs="Mangal"/>
    </w:rPr>
  </w:style>
  <w:style w:type="paragraph" w:styleId="645" w:customStyle="1">
    <w:name w:val="Название1"/>
    <w:basedOn w:val="555"/>
    <w:rPr>
      <w:rFonts w:ascii="Arial" w:hAnsi="Arial" w:cs="Mangal"/>
      <w:i/>
      <w:iCs/>
      <w:sz w:val="20"/>
    </w:rPr>
    <w:pPr>
      <w:spacing w:after="120" w:before="120"/>
    </w:pPr>
  </w:style>
  <w:style w:type="paragraph" w:styleId="646" w:customStyle="1">
    <w:name w:val="Указатель1"/>
    <w:basedOn w:val="555"/>
    <w:rPr>
      <w:rFonts w:ascii="Arial" w:hAnsi="Arial" w:cs="Mangal"/>
    </w:rPr>
  </w:style>
  <w:style w:type="paragraph" w:styleId="647">
    <w:name w:val="Balloon Text"/>
    <w:basedOn w:val="555"/>
    <w:rPr>
      <w:rFonts w:ascii="Tahoma" w:hAnsi="Tahoma" w:cs="Tahoma"/>
      <w:sz w:val="16"/>
      <w:szCs w:val="16"/>
    </w:rPr>
  </w:style>
  <w:style w:type="paragraph" w:styleId="648" w:customStyle="1">
    <w:name w:val="Верхний колонтитул1"/>
    <w:basedOn w:val="555"/>
    <w:rPr>
      <w:sz w:val="20"/>
      <w:szCs w:val="20"/>
    </w:rPr>
    <w:pPr>
      <w:spacing w:lineRule="atLeast" w:line="200"/>
      <w:tabs>
        <w:tab w:val="center" w:pos="4153" w:leader="none"/>
        <w:tab w:val="right" w:pos="8306" w:leader="none"/>
      </w:tabs>
    </w:pPr>
  </w:style>
  <w:style w:type="paragraph" w:styleId="649" w:customStyle="1">
    <w:name w:val="Содержимое таблицы"/>
    <w:basedOn w:val="555"/>
  </w:style>
  <w:style w:type="paragraph" w:styleId="650" w:customStyle="1">
    <w:name w:val="Заголовок таблицы"/>
    <w:basedOn w:val="649"/>
    <w:rPr>
      <w:b/>
      <w:bCs/>
    </w:rPr>
    <w:pPr>
      <w:jc w:val="center"/>
    </w:pPr>
  </w:style>
  <w:style w:type="paragraph" w:styleId="651">
    <w:name w:val="Footer"/>
    <w:basedOn w:val="555"/>
    <w:link w:val="654"/>
    <w:uiPriority w:val="99"/>
    <w:pPr>
      <w:tabs>
        <w:tab w:val="center" w:pos="4932" w:leader="none"/>
        <w:tab w:val="right" w:pos="9864" w:leader="none"/>
      </w:tabs>
    </w:pPr>
  </w:style>
  <w:style w:type="paragraph" w:styleId="652">
    <w:name w:val="Header"/>
    <w:basedOn w:val="555"/>
    <w:link w:val="653"/>
    <w:uiPriority w:val="99"/>
    <w:unhideWhenUsed/>
    <w:pPr>
      <w:tabs>
        <w:tab w:val="center" w:pos="4677" w:leader="none"/>
        <w:tab w:val="right" w:pos="9355" w:leader="none"/>
      </w:tabs>
    </w:pPr>
  </w:style>
  <w:style w:type="character" w:styleId="653" w:customStyle="1">
    <w:name w:val="Верхний колонтитул Знак"/>
    <w:basedOn w:val="556"/>
    <w:link w:val="652"/>
    <w:uiPriority w:val="99"/>
    <w:rPr>
      <w:sz w:val="24"/>
      <w:szCs w:val="24"/>
      <w:lang w:eastAsia="ar-SA"/>
    </w:rPr>
  </w:style>
  <w:style w:type="character" w:styleId="654" w:customStyle="1">
    <w:name w:val="Нижний колонтитул Знак"/>
    <w:basedOn w:val="556"/>
    <w:link w:val="651"/>
    <w:uiPriority w:val="99"/>
    <w:rPr>
      <w:sz w:val="24"/>
      <w:szCs w:val="24"/>
      <w:lang w:eastAsia="ar-S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hyperlink" Target="http://www.1okey.ru/"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01</dc:title>
  <dc:subject/>
  <dc:creator>Нино</dc:creator>
  <cp:keywords/>
  <cp:revision>581</cp:revision>
  <dcterms:created xsi:type="dcterms:W3CDTF">2017-11-24T14:43:00Z</dcterms:created>
  <dcterms:modified xsi:type="dcterms:W3CDTF">2020-03-02T10:46:26Z</dcterms:modified>
</cp:coreProperties>
</file>